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F" w:rsidRPr="0027419B" w:rsidRDefault="00EF3B7F" w:rsidP="00EF3B7F">
      <w:pPr>
        <w:autoSpaceDE w:val="0"/>
        <w:autoSpaceDN w:val="0"/>
        <w:adjustRightInd w:val="0"/>
        <w:spacing w:after="0"/>
        <w:jc w:val="right"/>
        <w:rPr>
          <w:rFonts w:ascii="Trebuchet MS" w:hAnsi="Trebuchet MS" w:cs="Arial"/>
          <w:b/>
          <w:bCs/>
          <w:iCs/>
        </w:rPr>
      </w:pPr>
      <w:r w:rsidRPr="0027419B">
        <w:rPr>
          <w:rFonts w:ascii="Trebuchet MS" w:hAnsi="Trebuchet MS" w:cs="Arial"/>
          <w:b/>
          <w:bCs/>
          <w:iCs/>
        </w:rPr>
        <w:t xml:space="preserve">                                                                                                  </w:t>
      </w:r>
    </w:p>
    <w:p w:rsidR="00EF3B7F" w:rsidRPr="0027419B" w:rsidRDefault="00EF3B7F" w:rsidP="00EF3B7F">
      <w:pPr>
        <w:autoSpaceDE w:val="0"/>
        <w:autoSpaceDN w:val="0"/>
        <w:adjustRightInd w:val="0"/>
        <w:spacing w:after="0"/>
        <w:jc w:val="right"/>
        <w:rPr>
          <w:rFonts w:ascii="Trebuchet MS" w:hAnsi="Trebuchet MS" w:cs="Arial"/>
          <w:b/>
          <w:bCs/>
          <w:iCs/>
        </w:rPr>
      </w:pPr>
      <w:r w:rsidRPr="0027419B">
        <w:rPr>
          <w:rFonts w:ascii="Trebuchet MS" w:hAnsi="Trebuchet MS" w:cs="Arial"/>
          <w:b/>
          <w:bCs/>
          <w:iCs/>
        </w:rPr>
        <w:t>APROBAT,</w:t>
      </w:r>
    </w:p>
    <w:p w:rsidR="00EF3B7F" w:rsidRPr="0027419B" w:rsidRDefault="00EF3B7F" w:rsidP="00EF3B7F">
      <w:pPr>
        <w:autoSpaceDE w:val="0"/>
        <w:autoSpaceDN w:val="0"/>
        <w:adjustRightInd w:val="0"/>
        <w:spacing w:after="0"/>
        <w:jc w:val="right"/>
        <w:rPr>
          <w:rFonts w:ascii="Trebuchet MS" w:hAnsi="Trebuchet MS" w:cs="Arial"/>
          <w:b/>
          <w:bCs/>
          <w:iCs/>
        </w:rPr>
      </w:pPr>
      <w:r w:rsidRPr="0027419B">
        <w:rPr>
          <w:rFonts w:ascii="Trebuchet MS" w:hAnsi="Trebuchet MS" w:cs="Arial"/>
          <w:b/>
          <w:bCs/>
          <w:iCs/>
        </w:rPr>
        <w:t xml:space="preserve">                                                                                                               PREŞEDINTE</w:t>
      </w:r>
    </w:p>
    <w:p w:rsidR="00EF3B7F" w:rsidRPr="0027419B" w:rsidRDefault="00520A7E" w:rsidP="00EF3B7F">
      <w:pPr>
        <w:autoSpaceDE w:val="0"/>
        <w:autoSpaceDN w:val="0"/>
        <w:adjustRightInd w:val="0"/>
        <w:spacing w:after="0"/>
        <w:jc w:val="right"/>
        <w:rPr>
          <w:rFonts w:ascii="Trebuchet MS" w:hAnsi="Trebuchet MS" w:cs="Arial"/>
          <w:b/>
          <w:bCs/>
          <w:iCs/>
        </w:rPr>
      </w:pPr>
      <w:r>
        <w:rPr>
          <w:rFonts w:ascii="Trebuchet MS" w:hAnsi="Trebuchet MS" w:cs="Arial"/>
          <w:b/>
          <w:bCs/>
          <w:iCs/>
        </w:rPr>
        <w:t>Veronica BENE</w:t>
      </w:r>
    </w:p>
    <w:p w:rsidR="00EF3B7F" w:rsidRPr="0027419B" w:rsidRDefault="00EF3B7F" w:rsidP="00EF3B7F">
      <w:pPr>
        <w:autoSpaceDE w:val="0"/>
        <w:autoSpaceDN w:val="0"/>
        <w:adjustRightInd w:val="0"/>
        <w:spacing w:after="0"/>
        <w:jc w:val="center"/>
        <w:rPr>
          <w:rFonts w:ascii="Trebuchet MS" w:hAnsi="Trebuchet MS" w:cs="Arial"/>
          <w:b/>
          <w:bCs/>
          <w:iCs/>
        </w:rPr>
      </w:pPr>
    </w:p>
    <w:p w:rsidR="00EF3B7F" w:rsidRPr="0027419B" w:rsidRDefault="00EF3B7F" w:rsidP="00EF3B7F">
      <w:pPr>
        <w:autoSpaceDE w:val="0"/>
        <w:autoSpaceDN w:val="0"/>
        <w:adjustRightInd w:val="0"/>
        <w:spacing w:after="0"/>
        <w:jc w:val="center"/>
        <w:rPr>
          <w:rFonts w:ascii="Trebuchet MS" w:hAnsi="Trebuchet MS" w:cs="Arial"/>
          <w:b/>
          <w:bCs/>
          <w:iCs/>
        </w:rPr>
      </w:pPr>
    </w:p>
    <w:p w:rsidR="00EF3B7F" w:rsidRPr="0027419B" w:rsidRDefault="00EF3B7F" w:rsidP="00EF3B7F">
      <w:pPr>
        <w:autoSpaceDE w:val="0"/>
        <w:autoSpaceDN w:val="0"/>
        <w:adjustRightInd w:val="0"/>
        <w:spacing w:after="0"/>
        <w:jc w:val="center"/>
        <w:rPr>
          <w:rFonts w:ascii="Trebuchet MS" w:hAnsi="Trebuchet MS" w:cs="Arial"/>
          <w:b/>
          <w:bCs/>
        </w:rPr>
      </w:pPr>
      <w:r w:rsidRPr="0027419B">
        <w:rPr>
          <w:rFonts w:ascii="Trebuchet MS" w:hAnsi="Trebuchet MS" w:cs="Arial"/>
          <w:b/>
          <w:bCs/>
          <w:iCs/>
        </w:rPr>
        <w:t>CAIET DE SARCINI</w:t>
      </w:r>
    </w:p>
    <w:p w:rsidR="00EF3B7F" w:rsidRPr="0027419B" w:rsidRDefault="00EF3B7F" w:rsidP="00EF3B7F">
      <w:pPr>
        <w:spacing w:after="0"/>
        <w:jc w:val="both"/>
        <w:rPr>
          <w:rFonts w:ascii="Trebuchet MS" w:hAnsi="Trebuchet MS" w:cs="Arial"/>
          <w:b/>
        </w:rPr>
      </w:pPr>
    </w:p>
    <w:p w:rsidR="00EF3B7F" w:rsidRPr="0027419B" w:rsidRDefault="00EF3B7F" w:rsidP="00EF3B7F">
      <w:pPr>
        <w:spacing w:after="0" w:line="380" w:lineRule="exact"/>
        <w:ind w:firstLine="720"/>
        <w:jc w:val="both"/>
        <w:rPr>
          <w:rFonts w:ascii="Trebuchet MS" w:hAnsi="Trebuchet MS" w:cs="Arial"/>
        </w:rPr>
      </w:pPr>
      <w:r w:rsidRPr="0027419B">
        <w:rPr>
          <w:rFonts w:ascii="Trebuchet MS" w:hAnsi="Trebuchet MS" w:cs="Arial"/>
          <w:u w:val="single"/>
        </w:rPr>
        <w:t>Caietul de sarcini</w:t>
      </w:r>
      <w:r w:rsidRPr="0027419B">
        <w:rPr>
          <w:rFonts w:ascii="Trebuchet MS" w:hAnsi="Trebuchet MS" w:cs="Arial"/>
        </w:rPr>
        <w:t xml:space="preserve"> face parte integrantă din documentaţia de atribuire şi constituie ansamblul cerinţelor pe baza cărora se elaborează de către fiecare ofertant propunerea tehnică și propunerea financiară.</w:t>
      </w:r>
    </w:p>
    <w:p w:rsidR="00EF3B7F" w:rsidRPr="0027419B" w:rsidRDefault="00EF3B7F" w:rsidP="00EF3B7F">
      <w:pPr>
        <w:spacing w:after="0"/>
        <w:ind w:firstLine="720"/>
        <w:jc w:val="both"/>
        <w:rPr>
          <w:rFonts w:ascii="Trebuchet MS" w:hAnsi="Trebuchet MS" w:cs="Arial"/>
          <w:b/>
        </w:rPr>
      </w:pPr>
    </w:p>
    <w:p w:rsidR="00EF3B7F" w:rsidRPr="0027419B" w:rsidRDefault="00EF3B7F" w:rsidP="00EF3B7F">
      <w:pPr>
        <w:pStyle w:val="BodyText"/>
        <w:spacing w:after="0"/>
        <w:jc w:val="both"/>
        <w:rPr>
          <w:rStyle w:val="Bodytext2"/>
          <w:rFonts w:ascii="Trebuchet MS" w:eastAsia="Calibri" w:hAnsi="Trebuchet MS"/>
          <w:sz w:val="22"/>
          <w:szCs w:val="22"/>
        </w:rPr>
      </w:pPr>
      <w:r w:rsidRPr="0027419B">
        <w:rPr>
          <w:rStyle w:val="Bodytext2"/>
          <w:rFonts w:ascii="Trebuchet MS" w:hAnsi="Trebuchet MS"/>
          <w:b/>
          <w:color w:val="000000"/>
          <w:sz w:val="22"/>
          <w:szCs w:val="22"/>
          <w:u w:val="single"/>
          <w:lang w:val="ro-RO" w:eastAsia="ro-RO"/>
        </w:rPr>
        <w:t>Denumire</w:t>
      </w:r>
      <w:r w:rsidRPr="0027419B">
        <w:rPr>
          <w:rStyle w:val="Bodytext2"/>
          <w:rFonts w:ascii="Trebuchet MS" w:hAnsi="Trebuchet MS"/>
          <w:color w:val="000000"/>
          <w:sz w:val="22"/>
          <w:szCs w:val="22"/>
          <w:u w:val="single"/>
          <w:lang w:val="ro-RO" w:eastAsia="ro-RO"/>
        </w:rPr>
        <w:t>:</w:t>
      </w:r>
      <w:r w:rsidRPr="0027419B">
        <w:rPr>
          <w:rFonts w:ascii="Trebuchet MS" w:hAnsi="Trebuchet MS" w:cs="Arial"/>
          <w:sz w:val="22"/>
          <w:szCs w:val="22"/>
          <w:lang w:val="ro-RO"/>
        </w:rPr>
        <w:t xml:space="preserve"> </w:t>
      </w:r>
      <w:r w:rsidRPr="0027419B">
        <w:rPr>
          <w:rFonts w:ascii="Trebuchet MS" w:eastAsia="Calibri" w:hAnsi="Trebuchet MS" w:cs="Arial"/>
          <w:sz w:val="22"/>
          <w:szCs w:val="22"/>
          <w:lang w:val="ro-RO"/>
        </w:rPr>
        <w:t xml:space="preserve">furnizare carburanti  necesari pentru implementarea proiectului </w:t>
      </w:r>
      <w:r w:rsidR="00520A7E" w:rsidRPr="00520A7E">
        <w:rPr>
          <w:rFonts w:ascii="Trebuchet MS" w:eastAsia="Calibri" w:hAnsi="Trebuchet MS" w:cs="Arial"/>
          <w:sz w:val="22"/>
          <w:szCs w:val="22"/>
          <w:lang w:val="ro-RO"/>
        </w:rPr>
        <w:t>„Contează pe noi, împreună vom reuși!”</w:t>
      </w:r>
    </w:p>
    <w:p w:rsidR="00EF3B7F" w:rsidRDefault="00EF3B7F" w:rsidP="00EF3B7F">
      <w:pPr>
        <w:spacing w:after="0"/>
        <w:jc w:val="both"/>
        <w:rPr>
          <w:rFonts w:ascii="Trebuchet MS" w:hAnsi="Trebuchet MS" w:cs="Arial"/>
        </w:rPr>
      </w:pPr>
    </w:p>
    <w:p w:rsidR="00EF3B7F" w:rsidRPr="0027419B" w:rsidRDefault="00EF3B7F" w:rsidP="00EF3B7F">
      <w:pPr>
        <w:spacing w:after="0"/>
        <w:jc w:val="both"/>
      </w:pPr>
      <w:r w:rsidRPr="0027419B">
        <w:rPr>
          <w:rFonts w:ascii="Trebuchet MS" w:hAnsi="Trebuchet MS" w:cs="Arial"/>
        </w:rPr>
        <w:t xml:space="preserve">Cod CPV:    09132100-4 Benzină fără plumb, </w:t>
      </w:r>
    </w:p>
    <w:p w:rsidR="00EF3B7F" w:rsidRPr="0027419B" w:rsidRDefault="00EF3B7F" w:rsidP="00EF3B7F">
      <w:pPr>
        <w:spacing w:after="0"/>
        <w:ind w:left="1140"/>
        <w:jc w:val="both"/>
        <w:rPr>
          <w:rFonts w:ascii="Trebuchet MS" w:hAnsi="Trebuchet MS" w:cs="Arial"/>
        </w:rPr>
      </w:pPr>
      <w:r w:rsidRPr="0027419B">
        <w:rPr>
          <w:rFonts w:ascii="Trebuchet MS" w:hAnsi="Trebuchet MS" w:cs="Arial"/>
        </w:rPr>
        <w:t xml:space="preserve"> 09134200-9 Motorina EURO 5</w:t>
      </w:r>
    </w:p>
    <w:p w:rsidR="00EF3B7F" w:rsidRPr="0027419B" w:rsidRDefault="00EF3B7F" w:rsidP="00EF3B7F">
      <w:pPr>
        <w:spacing w:after="0"/>
        <w:jc w:val="both"/>
        <w:rPr>
          <w:rFonts w:ascii="Trebuchet MS" w:eastAsia="Times New Roman" w:hAnsi="Trebuchet MS" w:cs="Arial"/>
          <w:b/>
        </w:rPr>
      </w:pPr>
    </w:p>
    <w:p w:rsidR="00EF3B7F" w:rsidRPr="0027419B" w:rsidRDefault="00EF3B7F" w:rsidP="00EF3B7F">
      <w:pPr>
        <w:pStyle w:val="Heading11"/>
        <w:keepNext/>
        <w:keepLines/>
        <w:numPr>
          <w:ilvl w:val="0"/>
          <w:numId w:val="15"/>
        </w:numPr>
        <w:shd w:val="clear" w:color="auto" w:fill="auto"/>
        <w:tabs>
          <w:tab w:val="left" w:pos="305"/>
        </w:tabs>
        <w:spacing w:before="0" w:after="0" w:line="379" w:lineRule="exact"/>
        <w:jc w:val="both"/>
        <w:rPr>
          <w:rFonts w:ascii="Trebuchet MS" w:hAnsi="Trebuchet MS"/>
          <w:sz w:val="22"/>
          <w:szCs w:val="22"/>
        </w:rPr>
      </w:pPr>
      <w:bookmarkStart w:id="0" w:name="bookmark2"/>
      <w:r w:rsidRPr="0027419B">
        <w:rPr>
          <w:rStyle w:val="Heading10"/>
          <w:rFonts w:ascii="Trebuchet MS" w:hAnsi="Trebuchet MS"/>
          <w:color w:val="000000"/>
          <w:sz w:val="22"/>
          <w:szCs w:val="22"/>
        </w:rPr>
        <w:t>Decriere generală:</w:t>
      </w:r>
      <w:bookmarkEnd w:id="0"/>
    </w:p>
    <w:p w:rsidR="00EF3B7F" w:rsidRPr="0027419B" w:rsidRDefault="00EF3B7F" w:rsidP="00EF3B7F">
      <w:pPr>
        <w:pStyle w:val="Bodytext21"/>
        <w:numPr>
          <w:ilvl w:val="0"/>
          <w:numId w:val="16"/>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rPr>
        <w:t xml:space="preserve"> Asociatia </w:t>
      </w:r>
      <w:r w:rsidR="00520A7E">
        <w:rPr>
          <w:rStyle w:val="Bodytext2"/>
          <w:rFonts w:ascii="Trebuchet MS" w:hAnsi="Trebuchet MS"/>
          <w:color w:val="000000"/>
        </w:rPr>
        <w:t>Start Pentru Performanta</w:t>
      </w:r>
      <w:r w:rsidRPr="0027419B">
        <w:rPr>
          <w:rStyle w:val="Bodytext2"/>
          <w:rFonts w:ascii="Trebuchet MS" w:hAnsi="Trebuchet MS"/>
          <w:color w:val="000000"/>
        </w:rPr>
        <w:t xml:space="preserve">  urmează să achiziţioneze carburanţi (benzină şi motorină) pe bază de card preplatit.</w:t>
      </w:r>
    </w:p>
    <w:p w:rsidR="00EF3B7F" w:rsidRPr="0027419B" w:rsidRDefault="00EF3B7F" w:rsidP="00EF3B7F">
      <w:pPr>
        <w:pStyle w:val="Bodytext21"/>
        <w:numPr>
          <w:ilvl w:val="0"/>
          <w:numId w:val="16"/>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rPr>
        <w:t xml:space="preserve"> Nivelul de calitate a carburanţilor trebuie să îndeplinească condiţiile de introducere pe piaţă a benzinei şi motorinei conform </w:t>
      </w:r>
      <w:r w:rsidRPr="0027419B">
        <w:rPr>
          <w:rStyle w:val="Bodytext2105pt"/>
          <w:rFonts w:ascii="Trebuchet MS" w:hAnsi="Trebuchet MS"/>
          <w:color w:val="000000"/>
        </w:rPr>
        <w:t>Hotărârii Guvernului nr. 928/2012 privind stabilirea condiţiilor de introducere pe piaţă a benzinei şi motorinei şi de introducere a unui mecanism de monitorizare şi reducere a emisiilor de gaze cu efect de seră.</w:t>
      </w:r>
      <w:r w:rsidRPr="0027419B">
        <w:rPr>
          <w:rStyle w:val="Bodytext2"/>
          <w:rFonts w:ascii="Trebuchet MS" w:hAnsi="Trebuchet MS"/>
          <w:color w:val="000000"/>
        </w:rPr>
        <w:t xml:space="preserve"> În cazul înlocuirii sau modificării ulterioare a acestor acte normative nivelul de calitate a carburanţilor auto se va modifica în mod corespunzător.</w:t>
      </w:r>
    </w:p>
    <w:p w:rsidR="00EF3B7F" w:rsidRPr="0027419B" w:rsidRDefault="00EF3B7F" w:rsidP="00EF3B7F">
      <w:pPr>
        <w:pStyle w:val="Bodytext21"/>
        <w:numPr>
          <w:ilvl w:val="0"/>
          <w:numId w:val="16"/>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rPr>
        <w:t xml:space="preserve"> Carburanţii livraţi vor respecta normele Uniunii Europene şi vor fi omologaţi conform Hotărârii Guvernului nr.928/2012. Carburantul furnizat trebuie să respecte normele de poluare acceptate de normele EURO 5.</w:t>
      </w:r>
    </w:p>
    <w:p w:rsidR="00EF3B7F" w:rsidRPr="0027419B" w:rsidRDefault="00EF3B7F" w:rsidP="00EF3B7F">
      <w:pPr>
        <w:pStyle w:val="Bodytext21"/>
        <w:numPr>
          <w:ilvl w:val="0"/>
          <w:numId w:val="16"/>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rPr>
        <w:t xml:space="preserve"> Carburanţii se livrează pe bază de card de carburanţi preplătit, cu posibilitatea de alimentare în toate staţiile ofertantului aflate pe teritoriul României.</w:t>
      </w:r>
    </w:p>
    <w:p w:rsidR="00EF3B7F" w:rsidRPr="0027419B" w:rsidRDefault="00EF3B7F" w:rsidP="00EF3B7F">
      <w:pPr>
        <w:pStyle w:val="Bodytext21"/>
        <w:keepNext/>
        <w:keepLines/>
        <w:numPr>
          <w:ilvl w:val="0"/>
          <w:numId w:val="16"/>
        </w:numPr>
        <w:shd w:val="clear" w:color="auto" w:fill="auto"/>
        <w:tabs>
          <w:tab w:val="left" w:pos="219"/>
        </w:tabs>
        <w:spacing w:after="0" w:line="379" w:lineRule="exact"/>
        <w:ind w:firstLine="720"/>
        <w:jc w:val="both"/>
        <w:rPr>
          <w:rStyle w:val="Bodytext2"/>
          <w:rFonts w:ascii="Trebuchet MS" w:hAnsi="Trebuchet MS"/>
          <w:color w:val="000000"/>
        </w:rPr>
      </w:pPr>
      <w:r w:rsidRPr="0027419B">
        <w:rPr>
          <w:rFonts w:ascii="Trebuchet MS" w:hAnsi="Trebuchet MS"/>
        </w:rPr>
        <w:lastRenderedPageBreak/>
        <w:t xml:space="preserve"> Achizitorul trebuie să aibă posibilitatea informării consumului exact de carburant, locaţia, data, ora, minutul, tipul de carburant, cantitatea şi valoarea carburantului achiziţionat pentru fiecare vehicul în parte şi pe total proiect</w:t>
      </w:r>
      <w:r w:rsidRPr="0027419B">
        <w:rPr>
          <w:rStyle w:val="Bodytext2"/>
          <w:rFonts w:ascii="Trebuchet MS" w:hAnsi="Trebuchet MS"/>
          <w:color w:val="000000"/>
        </w:rPr>
        <w:t>.Cerinţele impuse vor fi considerate ca fiind minimale. În acest sens orice ofertă prezentată, care se abate de la prevederile caietului de sarcini, va fi luată în considerare, numai în măsura în care propunerea tehnică asigură satisfacerea în conformitate cu cerinţele minimale din caietul de sarcini.</w:t>
      </w:r>
      <w:bookmarkStart w:id="1" w:name="bookmark3"/>
    </w:p>
    <w:p w:rsidR="00EF3B7F" w:rsidRPr="0027419B" w:rsidRDefault="00EF3B7F" w:rsidP="00EF3B7F">
      <w:pPr>
        <w:pStyle w:val="Bodytext21"/>
        <w:keepNext/>
        <w:keepLines/>
        <w:numPr>
          <w:ilvl w:val="0"/>
          <w:numId w:val="15"/>
        </w:numPr>
        <w:shd w:val="clear" w:color="auto" w:fill="auto"/>
        <w:spacing w:after="0" w:line="379" w:lineRule="exact"/>
        <w:jc w:val="both"/>
      </w:pPr>
      <w:r w:rsidRPr="0027419B">
        <w:rPr>
          <w:rStyle w:val="Heading10"/>
          <w:rFonts w:ascii="Trebuchet MS" w:hAnsi="Trebuchet MS"/>
          <w:color w:val="000000"/>
          <w:sz w:val="22"/>
          <w:szCs w:val="22"/>
        </w:rPr>
        <w:t>Cerinte minime obligatorii</w:t>
      </w:r>
      <w:r w:rsidRPr="0027419B">
        <w:rPr>
          <w:rStyle w:val="Heading1"/>
          <w:rFonts w:ascii="Trebuchet MS" w:hAnsi="Trebuchet MS"/>
          <w:color w:val="000000"/>
        </w:rPr>
        <w:t>:</w:t>
      </w:r>
      <w:bookmarkEnd w:id="1"/>
    </w:p>
    <w:p w:rsidR="00EF3B7F" w:rsidRPr="0027419B" w:rsidRDefault="00EF3B7F" w:rsidP="00EF3B7F">
      <w:pPr>
        <w:pStyle w:val="Bodytext21"/>
        <w:numPr>
          <w:ilvl w:val="0"/>
          <w:numId w:val="16"/>
        </w:numPr>
        <w:shd w:val="clear" w:color="auto" w:fill="auto"/>
        <w:spacing w:after="0" w:line="379" w:lineRule="exact"/>
        <w:ind w:firstLine="720"/>
        <w:jc w:val="both"/>
        <w:rPr>
          <w:rStyle w:val="Bodytext2"/>
          <w:rFonts w:ascii="Trebuchet MS" w:hAnsi="Trebuchet MS"/>
        </w:rPr>
      </w:pPr>
      <w:r w:rsidRPr="0027419B">
        <w:rPr>
          <w:rStyle w:val="Bodytext2"/>
          <w:rFonts w:ascii="Trebuchet MS" w:hAnsi="Trebuchet MS"/>
          <w:color w:val="000000"/>
        </w:rPr>
        <w:t xml:space="preserve"> Ofertanţii trebuie să întocmească propunerea tehnică şi financiară în vederea livrării către entitatea juridica fara calitate de autoritate contractanta a următoarelor tipuri de carburant:</w:t>
      </w:r>
    </w:p>
    <w:p w:rsidR="00EF3B7F" w:rsidRPr="0027419B" w:rsidRDefault="00EF3B7F" w:rsidP="00EF3B7F">
      <w:pPr>
        <w:pStyle w:val="Bodytext21"/>
        <w:numPr>
          <w:ilvl w:val="0"/>
          <w:numId w:val="16"/>
        </w:numPr>
        <w:shd w:val="clear" w:color="auto" w:fill="auto"/>
        <w:tabs>
          <w:tab w:val="left" w:pos="720"/>
        </w:tabs>
        <w:spacing w:after="0" w:line="379" w:lineRule="exact"/>
        <w:ind w:firstLine="720"/>
        <w:jc w:val="both"/>
      </w:pPr>
      <w:r w:rsidRPr="0027419B">
        <w:rPr>
          <w:rStyle w:val="Bodytext2"/>
          <w:rFonts w:ascii="Trebuchet MS" w:hAnsi="Trebuchet MS"/>
          <w:color w:val="000000"/>
        </w:rPr>
        <w:t>Motorină EURO 5</w:t>
      </w:r>
    </w:p>
    <w:p w:rsidR="00EF3B7F" w:rsidRPr="0027419B" w:rsidRDefault="00EF3B7F" w:rsidP="00EF3B7F">
      <w:pPr>
        <w:pStyle w:val="Bodytext21"/>
        <w:numPr>
          <w:ilvl w:val="0"/>
          <w:numId w:val="16"/>
        </w:numPr>
        <w:shd w:val="clear" w:color="auto" w:fill="auto"/>
        <w:tabs>
          <w:tab w:val="left" w:pos="720"/>
        </w:tabs>
        <w:spacing w:after="0" w:line="379" w:lineRule="exact"/>
        <w:ind w:firstLine="720"/>
        <w:jc w:val="both"/>
        <w:rPr>
          <w:rFonts w:ascii="Trebuchet MS" w:hAnsi="Trebuchet MS"/>
        </w:rPr>
      </w:pPr>
      <w:r w:rsidRPr="0027419B">
        <w:rPr>
          <w:rStyle w:val="Bodytext2"/>
          <w:rFonts w:ascii="Trebuchet MS" w:hAnsi="Trebuchet MS"/>
          <w:color w:val="000000"/>
        </w:rPr>
        <w:t>Benzină fără plumb</w:t>
      </w:r>
    </w:p>
    <w:p w:rsidR="00EF3B7F" w:rsidRPr="0027419B" w:rsidRDefault="00EF3B7F" w:rsidP="00EF3B7F">
      <w:pPr>
        <w:pStyle w:val="Bodytext21"/>
        <w:numPr>
          <w:ilvl w:val="0"/>
          <w:numId w:val="16"/>
        </w:numPr>
        <w:shd w:val="clear" w:color="auto" w:fill="auto"/>
        <w:spacing w:after="0" w:line="379" w:lineRule="exact"/>
        <w:ind w:firstLine="720"/>
        <w:jc w:val="both"/>
        <w:rPr>
          <w:rFonts w:ascii="Trebuchet MS" w:hAnsi="Trebuchet MS"/>
        </w:rPr>
      </w:pPr>
      <w:r w:rsidRPr="0027419B">
        <w:rPr>
          <w:rStyle w:val="Bodytext2"/>
          <w:rFonts w:ascii="Trebuchet MS" w:hAnsi="Trebuchet MS"/>
          <w:color w:val="000000"/>
        </w:rPr>
        <w:t xml:space="preserve"> Cardul de carburant vor fi dotate cu </w:t>
      </w:r>
      <w:r w:rsidRPr="0027419B">
        <w:rPr>
          <w:rFonts w:ascii="Trebuchet MS" w:hAnsi="Trebuchet MS"/>
        </w:rPr>
        <w:t>microcip încorporat şi banda magnetică, securizat cu cod PIN</w:t>
      </w:r>
      <w:r w:rsidRPr="0027419B">
        <w:rPr>
          <w:rStyle w:val="Bodytext2"/>
          <w:rFonts w:ascii="Trebuchet MS" w:hAnsi="Trebuchet MS"/>
          <w:color w:val="000000"/>
        </w:rPr>
        <w:t xml:space="preserve"> şi vor fi emise pe următorul tip de carduri:</w:t>
      </w:r>
    </w:p>
    <w:p w:rsidR="00EF3B7F" w:rsidRPr="0027419B" w:rsidRDefault="00EF3B7F" w:rsidP="00EF3B7F">
      <w:pPr>
        <w:pStyle w:val="Bodytext21"/>
        <w:numPr>
          <w:ilvl w:val="0"/>
          <w:numId w:val="16"/>
        </w:numPr>
        <w:shd w:val="clear" w:color="auto" w:fill="auto"/>
        <w:tabs>
          <w:tab w:val="left" w:pos="720"/>
        </w:tabs>
        <w:spacing w:after="0" w:line="379" w:lineRule="exact"/>
        <w:ind w:firstLine="720"/>
        <w:jc w:val="both"/>
        <w:rPr>
          <w:rFonts w:ascii="Trebuchet MS" w:hAnsi="Trebuchet MS"/>
        </w:rPr>
      </w:pPr>
      <w:r w:rsidRPr="0027419B">
        <w:rPr>
          <w:rStyle w:val="Bodytext2105pt1"/>
          <w:rFonts w:ascii="Trebuchet MS" w:hAnsi="Trebuchet MS"/>
          <w:color w:val="000000"/>
        </w:rPr>
        <w:t xml:space="preserve"> Se doreste achizitionarea  unui card pentru carburanti, pentru autovehiculele folosite în cadrul proiectului</w:t>
      </w:r>
      <w:r w:rsidRPr="0027419B">
        <w:rPr>
          <w:rStyle w:val="Bodytext2"/>
          <w:rFonts w:ascii="Trebuchet MS" w:hAnsi="Trebuchet MS"/>
          <w:color w:val="000000"/>
        </w:rPr>
        <w:t>, având posibilitatea informării asupra consumului exact de carburant, locaţia, data şi ora alimentării, tipul de carburant, valoarea carburantului achiziţionat, subtotal pe card şi total general.</w:t>
      </w:r>
    </w:p>
    <w:p w:rsidR="00EF3B7F" w:rsidRPr="0027419B" w:rsidRDefault="00EF3B7F" w:rsidP="00EF3B7F">
      <w:pPr>
        <w:pStyle w:val="Bodytext21"/>
        <w:numPr>
          <w:ilvl w:val="0"/>
          <w:numId w:val="16"/>
        </w:numPr>
        <w:shd w:val="clear" w:color="auto" w:fill="auto"/>
        <w:spacing w:after="0" w:line="379" w:lineRule="exact"/>
        <w:ind w:firstLine="720"/>
        <w:jc w:val="both"/>
        <w:rPr>
          <w:rStyle w:val="Bodytext2"/>
          <w:rFonts w:ascii="Trebuchet MS" w:hAnsi="Trebuchet MS"/>
        </w:rPr>
      </w:pPr>
      <w:r w:rsidRPr="0027419B">
        <w:rPr>
          <w:rStyle w:val="Bodytext2"/>
          <w:rFonts w:ascii="Trebuchet MS" w:hAnsi="Trebuchet MS"/>
          <w:color w:val="000000"/>
        </w:rPr>
        <w:t xml:space="preserve"> Lunar, furnizorul va emite o factură centralizatoare cu numărul de litri de carburanţi livraţi la pompă şi valoarea totală corespunzătoare pe care o are de plătit achizitorul. Factura va evidenţia procentul discount-ului acordat.</w:t>
      </w:r>
    </w:p>
    <w:p w:rsidR="00EF3B7F" w:rsidRPr="0027419B" w:rsidRDefault="00EF3B7F" w:rsidP="00EF3B7F">
      <w:pPr>
        <w:pStyle w:val="Bodytext21"/>
        <w:numPr>
          <w:ilvl w:val="0"/>
          <w:numId w:val="16"/>
        </w:numPr>
        <w:shd w:val="clear" w:color="auto" w:fill="auto"/>
        <w:spacing w:after="0" w:line="379" w:lineRule="exact"/>
        <w:ind w:firstLine="720"/>
        <w:jc w:val="both"/>
      </w:pPr>
      <w:r w:rsidRPr="0027419B">
        <w:rPr>
          <w:rFonts w:ascii="Trebuchet MS" w:hAnsi="Trebuchet MS"/>
          <w:color w:val="000000" w:themeColor="text1"/>
        </w:rPr>
        <w:t>Ofertantul va da posibilitatea de plata în avans</w:t>
      </w:r>
    </w:p>
    <w:p w:rsidR="00EF3B7F" w:rsidRPr="0027419B" w:rsidRDefault="00EF3B7F" w:rsidP="00EF3B7F">
      <w:pPr>
        <w:pStyle w:val="Bodytext21"/>
        <w:numPr>
          <w:ilvl w:val="0"/>
          <w:numId w:val="16"/>
        </w:numPr>
        <w:shd w:val="clear" w:color="auto" w:fill="auto"/>
        <w:spacing w:after="0" w:line="379" w:lineRule="exact"/>
        <w:ind w:firstLine="720"/>
        <w:jc w:val="both"/>
        <w:rPr>
          <w:rFonts w:ascii="Trebuchet MS" w:hAnsi="Trebuchet MS"/>
        </w:rPr>
      </w:pPr>
      <w:r w:rsidRPr="0027419B">
        <w:rPr>
          <w:rFonts w:ascii="Trebuchet MS" w:hAnsi="Trebuchet MS"/>
          <w:color w:val="000000" w:themeColor="text1"/>
        </w:rPr>
        <w:t xml:space="preserve">Modalitatea de plată în avans a cardului va permite alimentarea contului de card cu o sumă de bani definită, înainte de alimentare. </w:t>
      </w:r>
    </w:p>
    <w:p w:rsidR="00EF3B7F" w:rsidRPr="0027419B" w:rsidRDefault="00EF3B7F" w:rsidP="00EF3B7F">
      <w:pPr>
        <w:pStyle w:val="Bodytext21"/>
        <w:numPr>
          <w:ilvl w:val="0"/>
          <w:numId w:val="16"/>
        </w:numPr>
        <w:shd w:val="clear" w:color="auto" w:fill="auto"/>
        <w:spacing w:after="0" w:line="379" w:lineRule="exact"/>
        <w:ind w:firstLine="720"/>
        <w:jc w:val="both"/>
        <w:rPr>
          <w:rFonts w:ascii="Trebuchet MS" w:hAnsi="Trebuchet MS"/>
          <w:color w:val="000000" w:themeColor="text1"/>
        </w:rPr>
      </w:pPr>
      <w:r w:rsidRPr="0027419B">
        <w:rPr>
          <w:rStyle w:val="Strong"/>
          <w:rFonts w:ascii="Trebuchet MS" w:hAnsi="Trebuchet MS"/>
          <w:color w:val="000000" w:themeColor="text1"/>
          <w:bdr w:val="none" w:sz="0" w:space="0" w:color="auto" w:frame="1"/>
        </w:rPr>
        <w:t xml:space="preserve">Achizitorului va avea </w:t>
      </w:r>
      <w:r w:rsidRPr="0027419B">
        <w:rPr>
          <w:rFonts w:ascii="Trebuchet MS" w:hAnsi="Trebuchet MS"/>
          <w:color w:val="000000" w:themeColor="text1"/>
        </w:rPr>
        <w:t xml:space="preserve">posibilitatea de a alimenta contul, fără limită de alimentări  atât prin transfer bancar, cât și reîncărcarea la stațiile de alimentare, având în vedere că timpul total pentru transferul bancar poate dura si 2 zile lucrătoare, reîncărcarea la stație este instant, cardul putând fi astfel alimentat pe loc. </w:t>
      </w:r>
    </w:p>
    <w:p w:rsidR="00EF3B7F" w:rsidRPr="0027419B" w:rsidRDefault="00EF3B7F" w:rsidP="00EF3B7F">
      <w:pPr>
        <w:pStyle w:val="Bodytext21"/>
        <w:numPr>
          <w:ilvl w:val="0"/>
          <w:numId w:val="16"/>
        </w:numPr>
        <w:shd w:val="clear" w:color="auto" w:fill="auto"/>
        <w:spacing w:after="0" w:line="379" w:lineRule="exact"/>
        <w:ind w:firstLine="720"/>
        <w:jc w:val="both"/>
        <w:rPr>
          <w:rFonts w:ascii="Trebuchet MS" w:hAnsi="Trebuchet MS"/>
        </w:rPr>
      </w:pPr>
      <w:r w:rsidRPr="0027419B">
        <w:rPr>
          <w:rFonts w:ascii="Trebuchet MS" w:hAnsi="Trebuchet MS"/>
          <w:color w:val="000000" w:themeColor="text1"/>
        </w:rPr>
        <w:t>Ofertantul va da posibilitatea, monitorizarii on-line, non-stop, a tranzacţiilor efectuate.</w:t>
      </w:r>
    </w:p>
    <w:p w:rsidR="00EF3B7F" w:rsidRPr="0027419B" w:rsidRDefault="00EF3B7F" w:rsidP="00EF3B7F">
      <w:pPr>
        <w:pStyle w:val="Bodytext21"/>
        <w:numPr>
          <w:ilvl w:val="0"/>
          <w:numId w:val="16"/>
        </w:numPr>
        <w:shd w:val="clear" w:color="auto" w:fill="auto"/>
        <w:spacing w:after="0" w:line="379" w:lineRule="exact"/>
        <w:ind w:firstLine="720"/>
        <w:jc w:val="both"/>
        <w:rPr>
          <w:rFonts w:ascii="Trebuchet MS" w:hAnsi="Trebuchet MS"/>
        </w:rPr>
      </w:pPr>
      <w:r w:rsidRPr="0027419B">
        <w:rPr>
          <w:rFonts w:ascii="Trebuchet MS" w:hAnsi="Trebuchet MS"/>
          <w:color w:val="000000" w:themeColor="text1"/>
        </w:rPr>
        <w:t xml:space="preserve">Cardul va fi utilizat la orice stație de alimentare din România. Atât reîncărcarea, cât și plata fiind disponibile în rețeaua internă a reţelei de benzinării. </w:t>
      </w:r>
    </w:p>
    <w:p w:rsidR="00EF3B7F" w:rsidRPr="0027419B" w:rsidRDefault="00EF3B7F" w:rsidP="00EF3B7F">
      <w:pPr>
        <w:pStyle w:val="Bodytext21"/>
        <w:numPr>
          <w:ilvl w:val="0"/>
          <w:numId w:val="16"/>
        </w:numPr>
        <w:shd w:val="clear" w:color="auto" w:fill="auto"/>
        <w:tabs>
          <w:tab w:val="left" w:pos="476"/>
        </w:tabs>
        <w:spacing w:after="0" w:line="379" w:lineRule="exact"/>
        <w:ind w:firstLine="720"/>
        <w:jc w:val="both"/>
        <w:rPr>
          <w:rFonts w:ascii="Trebuchet MS" w:hAnsi="Trebuchet MS"/>
        </w:rPr>
      </w:pPr>
      <w:r w:rsidRPr="0027419B">
        <w:rPr>
          <w:rStyle w:val="Bodytext2"/>
          <w:rFonts w:ascii="Trebuchet MS" w:hAnsi="Trebuchet MS"/>
          <w:color w:val="000000"/>
        </w:rPr>
        <w:t xml:space="preserve"> Va fi emis un card pentru toate tipurile de carburant.</w:t>
      </w:r>
    </w:p>
    <w:p w:rsidR="00EF3B7F" w:rsidRPr="0027419B" w:rsidRDefault="00EF3B7F" w:rsidP="00EF3B7F">
      <w:pPr>
        <w:pStyle w:val="Bodytext21"/>
        <w:numPr>
          <w:ilvl w:val="0"/>
          <w:numId w:val="16"/>
        </w:numPr>
        <w:shd w:val="clear" w:color="auto" w:fill="auto"/>
        <w:tabs>
          <w:tab w:val="left" w:pos="471"/>
          <w:tab w:val="left" w:pos="518"/>
        </w:tabs>
        <w:spacing w:after="0" w:line="379" w:lineRule="exact"/>
        <w:ind w:firstLine="720"/>
        <w:jc w:val="both"/>
        <w:rPr>
          <w:rFonts w:ascii="Trebuchet MS" w:hAnsi="Trebuchet MS"/>
          <w:color w:val="000000"/>
        </w:rPr>
      </w:pPr>
      <w:r w:rsidRPr="0027419B">
        <w:rPr>
          <w:rStyle w:val="Bodytext2"/>
          <w:rFonts w:ascii="Trebuchet MS" w:hAnsi="Trebuchet MS"/>
          <w:color w:val="000000"/>
        </w:rPr>
        <w:t xml:space="preserve"> La alimentarea cu carburant a fiecărui autovehicul, furnizorul va emite bon;</w:t>
      </w:r>
    </w:p>
    <w:p w:rsidR="00EF3B7F" w:rsidRPr="0027419B" w:rsidRDefault="00EF3B7F" w:rsidP="00EF3B7F">
      <w:pPr>
        <w:pStyle w:val="Bodytext21"/>
        <w:numPr>
          <w:ilvl w:val="0"/>
          <w:numId w:val="16"/>
        </w:numPr>
        <w:shd w:val="clear" w:color="auto" w:fill="auto"/>
        <w:tabs>
          <w:tab w:val="left" w:pos="471"/>
        </w:tabs>
        <w:spacing w:after="0" w:line="379" w:lineRule="exact"/>
        <w:ind w:firstLine="720"/>
        <w:jc w:val="both"/>
        <w:rPr>
          <w:rFonts w:ascii="Trebuchet MS" w:hAnsi="Trebuchet MS"/>
        </w:rPr>
      </w:pPr>
      <w:r w:rsidRPr="0027419B">
        <w:rPr>
          <w:rStyle w:val="Bodytext2"/>
          <w:rFonts w:ascii="Trebuchet MS" w:hAnsi="Trebuchet MS"/>
          <w:color w:val="000000"/>
        </w:rPr>
        <w:lastRenderedPageBreak/>
        <w:t xml:space="preserve"> Furnizorul va gestiona cardurile de carburanţi pierdute sau furate şi are obligaţia să blocheze/ deblocheze utilizarea acestora în cel mult 24 de ore de la solicitarea achizitorului.</w:t>
      </w:r>
    </w:p>
    <w:p w:rsidR="00EF3B7F" w:rsidRPr="0027419B" w:rsidRDefault="00EF3B7F" w:rsidP="00EF3B7F">
      <w:pPr>
        <w:pStyle w:val="Bodytext21"/>
        <w:numPr>
          <w:ilvl w:val="0"/>
          <w:numId w:val="16"/>
        </w:numPr>
        <w:shd w:val="clear" w:color="auto" w:fill="auto"/>
        <w:spacing w:after="0" w:line="379" w:lineRule="exact"/>
        <w:ind w:firstLine="720"/>
        <w:jc w:val="both"/>
        <w:rPr>
          <w:rFonts w:ascii="Trebuchet MS" w:hAnsi="Trebuchet MS"/>
        </w:rPr>
      </w:pPr>
      <w:r w:rsidRPr="0027419B">
        <w:rPr>
          <w:rStyle w:val="Bodytext2"/>
          <w:rFonts w:ascii="Trebuchet MS" w:hAnsi="Trebuchet MS"/>
          <w:color w:val="000000"/>
        </w:rPr>
        <w:t xml:space="preserve"> Furnizorul va pune la dispoziţia achizitorului, instrucţiuni de folosire a cardului de carburanţi;</w:t>
      </w:r>
    </w:p>
    <w:p w:rsidR="00EF3B7F" w:rsidRPr="0027419B" w:rsidRDefault="00EF3B7F" w:rsidP="00EF3B7F">
      <w:pPr>
        <w:pStyle w:val="Bodytext21"/>
        <w:numPr>
          <w:ilvl w:val="0"/>
          <w:numId w:val="16"/>
        </w:numPr>
        <w:shd w:val="clear" w:color="auto" w:fill="auto"/>
        <w:tabs>
          <w:tab w:val="left" w:pos="476"/>
        </w:tabs>
        <w:spacing w:after="0" w:line="379" w:lineRule="exact"/>
        <w:ind w:left="160" w:firstLine="560"/>
        <w:jc w:val="both"/>
        <w:rPr>
          <w:rStyle w:val="Bodytext2"/>
          <w:rFonts w:ascii="Trebuchet MS" w:hAnsi="Trebuchet MS"/>
          <w:color w:val="000000"/>
        </w:rPr>
      </w:pPr>
      <w:r w:rsidRPr="0027419B">
        <w:rPr>
          <w:rStyle w:val="Bodytext2"/>
          <w:rFonts w:ascii="Trebuchet MS" w:hAnsi="Trebuchet MS"/>
          <w:color w:val="000000"/>
        </w:rPr>
        <w:t xml:space="preserve"> Ofertantul trebuie să aibă staţii de distribuţie a combustibililor, pe tot teritoriul României. </w:t>
      </w:r>
    </w:p>
    <w:p w:rsidR="00EF3B7F" w:rsidRPr="0027419B" w:rsidRDefault="00EF3B7F" w:rsidP="00EF3B7F">
      <w:pPr>
        <w:pStyle w:val="Bodytext21"/>
        <w:numPr>
          <w:ilvl w:val="0"/>
          <w:numId w:val="16"/>
        </w:numPr>
        <w:shd w:val="clear" w:color="auto" w:fill="auto"/>
        <w:spacing w:after="0" w:line="379" w:lineRule="exact"/>
        <w:ind w:left="160" w:firstLine="560"/>
        <w:jc w:val="both"/>
      </w:pPr>
      <w:r w:rsidRPr="0027419B">
        <w:rPr>
          <w:rStyle w:val="Bodytext2"/>
          <w:rFonts w:ascii="Trebuchet MS" w:hAnsi="Trebuchet MS"/>
          <w:color w:val="000000"/>
        </w:rPr>
        <w:t xml:space="preserve"> Posibilitatea de a obţine la orice staţie de distribuţie, a furnizorului, pe bază de card de carburanţi, a informaţiei privind valoarea rămasă pentru fiecare card de carburanţi în parte;</w:t>
      </w:r>
    </w:p>
    <w:p w:rsidR="00EF3B7F" w:rsidRPr="0027419B" w:rsidRDefault="00EF3B7F" w:rsidP="00EF3B7F">
      <w:pPr>
        <w:pStyle w:val="Bodytext21"/>
        <w:numPr>
          <w:ilvl w:val="0"/>
          <w:numId w:val="16"/>
        </w:numPr>
        <w:shd w:val="clear" w:color="auto" w:fill="auto"/>
        <w:spacing w:after="0" w:line="379" w:lineRule="exact"/>
        <w:ind w:left="160" w:firstLine="560"/>
        <w:jc w:val="both"/>
        <w:rPr>
          <w:rFonts w:ascii="Trebuchet MS" w:hAnsi="Trebuchet MS"/>
        </w:rPr>
      </w:pPr>
      <w:r w:rsidRPr="0027419B">
        <w:rPr>
          <w:rStyle w:val="Bodytext2"/>
          <w:rFonts w:ascii="Trebuchet MS" w:hAnsi="Trebuchet MS"/>
          <w:color w:val="000000"/>
        </w:rPr>
        <w:t xml:space="preserve"> Cardurile de carburanţi trebuie să fie acceptate de către toate staţiile de distribuţie ale furnizorului din toată ţara;</w:t>
      </w:r>
    </w:p>
    <w:p w:rsidR="00EF3B7F" w:rsidRPr="0027419B" w:rsidRDefault="00EF3B7F" w:rsidP="00EF3B7F">
      <w:pPr>
        <w:pStyle w:val="Bodytext21"/>
        <w:numPr>
          <w:ilvl w:val="0"/>
          <w:numId w:val="16"/>
        </w:numPr>
        <w:shd w:val="clear" w:color="auto" w:fill="auto"/>
        <w:tabs>
          <w:tab w:val="left" w:pos="682"/>
        </w:tabs>
        <w:spacing w:after="0" w:line="379" w:lineRule="exact"/>
        <w:ind w:left="160" w:firstLine="560"/>
        <w:jc w:val="both"/>
        <w:rPr>
          <w:rFonts w:ascii="Trebuchet MS" w:hAnsi="Trebuchet MS"/>
        </w:rPr>
      </w:pPr>
      <w:r w:rsidRPr="0027419B">
        <w:rPr>
          <w:rStyle w:val="Bodytext2"/>
          <w:rFonts w:ascii="Trebuchet MS" w:hAnsi="Trebuchet MS"/>
          <w:color w:val="000000"/>
        </w:rPr>
        <w:t>Produsele livrate trebuie să respecte normele impuse conform prevederilor legale privind comercializarea combustibililor pentru autovehicule;</w:t>
      </w:r>
    </w:p>
    <w:p w:rsidR="00EF3B7F" w:rsidRPr="0027419B" w:rsidRDefault="00EF3B7F" w:rsidP="00EF3B7F">
      <w:pPr>
        <w:pStyle w:val="Bodytext21"/>
        <w:numPr>
          <w:ilvl w:val="0"/>
          <w:numId w:val="16"/>
        </w:numPr>
        <w:shd w:val="clear" w:color="auto" w:fill="auto"/>
        <w:spacing w:after="0" w:line="379" w:lineRule="exact"/>
        <w:ind w:left="160" w:firstLine="560"/>
        <w:jc w:val="both"/>
        <w:rPr>
          <w:rFonts w:ascii="Trebuchet MS" w:hAnsi="Trebuchet MS"/>
        </w:rPr>
      </w:pPr>
      <w:r w:rsidRPr="0027419B">
        <w:rPr>
          <w:rStyle w:val="Bodytext2"/>
          <w:rFonts w:ascii="Trebuchet MS" w:hAnsi="Trebuchet MS"/>
          <w:color w:val="000000"/>
        </w:rPr>
        <w:t xml:space="preserve"> Termenul solicitat pentru livrarea cardurilor de carburanţi, la sediul entitatii juridice fara calitate de autoritate contractanta este de 3 zile lucrătoare de la data semnării contractului de către ambele părţi şi respectiv de la data transmiterii cererii de emitere carduri de carburanţi;</w:t>
      </w:r>
    </w:p>
    <w:p w:rsidR="00EF3B7F" w:rsidRPr="0027419B" w:rsidRDefault="00EF3B7F" w:rsidP="00EF3B7F">
      <w:pPr>
        <w:pStyle w:val="Bodytext21"/>
        <w:numPr>
          <w:ilvl w:val="0"/>
          <w:numId w:val="16"/>
        </w:numPr>
        <w:shd w:val="clear" w:color="auto" w:fill="auto"/>
        <w:tabs>
          <w:tab w:val="left" w:pos="684"/>
        </w:tabs>
        <w:spacing w:after="0" w:line="379" w:lineRule="exact"/>
        <w:ind w:left="440" w:firstLine="280"/>
        <w:jc w:val="both"/>
        <w:rPr>
          <w:rFonts w:ascii="Trebuchet MS" w:hAnsi="Trebuchet MS"/>
        </w:rPr>
      </w:pPr>
      <w:r w:rsidRPr="0027419B">
        <w:rPr>
          <w:rStyle w:val="Bodytext2"/>
          <w:rFonts w:ascii="Trebuchet MS" w:hAnsi="Trebuchet MS"/>
          <w:color w:val="000000"/>
        </w:rPr>
        <w:t xml:space="preserve"> Livrarea produselor se va face lunar, în baza cardurilor de carburanţi emise;</w:t>
      </w:r>
    </w:p>
    <w:p w:rsidR="00EF3B7F" w:rsidRPr="0027419B" w:rsidRDefault="00EF3B7F" w:rsidP="00EF3B7F">
      <w:pPr>
        <w:pStyle w:val="Bodytext21"/>
        <w:numPr>
          <w:ilvl w:val="0"/>
          <w:numId w:val="16"/>
        </w:numPr>
        <w:shd w:val="clear" w:color="auto" w:fill="auto"/>
        <w:tabs>
          <w:tab w:val="left" w:pos="684"/>
        </w:tabs>
        <w:spacing w:after="0" w:line="379" w:lineRule="exact"/>
        <w:ind w:firstLine="720"/>
        <w:jc w:val="both"/>
        <w:rPr>
          <w:rFonts w:ascii="Trebuchet MS" w:hAnsi="Trebuchet MS"/>
        </w:rPr>
      </w:pPr>
      <w:r w:rsidRPr="0027419B">
        <w:rPr>
          <w:rStyle w:val="Bodytext2"/>
          <w:rFonts w:ascii="Trebuchet MS" w:hAnsi="Trebuchet MS"/>
          <w:color w:val="000000"/>
        </w:rPr>
        <w:t xml:space="preserve"> Acordarea gratuită a cardurilor de carburanţi</w:t>
      </w:r>
    </w:p>
    <w:p w:rsidR="00EF3B7F" w:rsidRPr="0027419B" w:rsidRDefault="00EF3B7F" w:rsidP="00EF3B7F">
      <w:pPr>
        <w:pStyle w:val="Bodytext21"/>
        <w:numPr>
          <w:ilvl w:val="0"/>
          <w:numId w:val="16"/>
        </w:numPr>
        <w:shd w:val="clear" w:color="auto" w:fill="auto"/>
        <w:spacing w:after="0" w:line="379" w:lineRule="exact"/>
        <w:ind w:left="160" w:firstLine="560"/>
        <w:jc w:val="both"/>
        <w:rPr>
          <w:rFonts w:ascii="Trebuchet MS" w:hAnsi="Trebuchet MS"/>
        </w:rPr>
      </w:pPr>
      <w:r w:rsidRPr="0027419B">
        <w:rPr>
          <w:rStyle w:val="Bodytext2"/>
          <w:rFonts w:ascii="Trebuchet MS" w:hAnsi="Trebuchet MS"/>
          <w:color w:val="000000"/>
        </w:rPr>
        <w:t xml:space="preserve"> Administrarea cardurilor va fi făcută în timp real, online, de către furnizor, ori de câte ori este necesar, pentru fiecare card în parte</w:t>
      </w:r>
    </w:p>
    <w:p w:rsidR="00EF3B7F" w:rsidRPr="0027419B" w:rsidRDefault="00EF3B7F" w:rsidP="00EF3B7F">
      <w:pPr>
        <w:pStyle w:val="Bodytext21"/>
        <w:numPr>
          <w:ilvl w:val="0"/>
          <w:numId w:val="16"/>
        </w:numPr>
        <w:shd w:val="clear" w:color="auto" w:fill="auto"/>
        <w:tabs>
          <w:tab w:val="left" w:pos="682"/>
        </w:tabs>
        <w:spacing w:after="0" w:line="379" w:lineRule="exact"/>
        <w:ind w:firstLine="720"/>
        <w:jc w:val="both"/>
        <w:rPr>
          <w:rFonts w:ascii="Trebuchet MS" w:hAnsi="Trebuchet MS"/>
        </w:rPr>
      </w:pPr>
      <w:r w:rsidRPr="0027419B">
        <w:rPr>
          <w:rStyle w:val="Bodytext2"/>
          <w:rFonts w:ascii="Trebuchet MS" w:hAnsi="Trebuchet MS"/>
          <w:color w:val="000000"/>
        </w:rPr>
        <w:t xml:space="preserve"> Asigurarea non-stop (7 zile/săptămână, 24 ore din 24 ore, 365 de zile pe an) a serviciului de asistenţă pentru client</w:t>
      </w:r>
    </w:p>
    <w:p w:rsidR="00EF3B7F" w:rsidRPr="0027419B" w:rsidRDefault="00EF3B7F" w:rsidP="00EF3B7F">
      <w:pPr>
        <w:pStyle w:val="Bodytext50"/>
        <w:shd w:val="clear" w:color="auto" w:fill="auto"/>
        <w:spacing w:after="0" w:line="379" w:lineRule="exact"/>
        <w:ind w:firstLine="720"/>
        <w:jc w:val="both"/>
        <w:rPr>
          <w:rStyle w:val="Bodytext5"/>
          <w:rFonts w:ascii="Trebuchet MS" w:hAnsi="Trebuchet MS"/>
          <w:color w:val="000000"/>
        </w:rPr>
      </w:pPr>
      <w:r w:rsidRPr="0027419B">
        <w:rPr>
          <w:rStyle w:val="Bodytext2"/>
          <w:rFonts w:ascii="Trebuchet MS" w:hAnsi="Trebuchet MS"/>
          <w:b w:val="0"/>
          <w:i w:val="0"/>
          <w:color w:val="000000"/>
        </w:rPr>
        <w:t>Entitatii juridice fara calitate de autoritate contractanta</w:t>
      </w:r>
      <w:r w:rsidRPr="0027419B">
        <w:rPr>
          <w:rStyle w:val="Bodytext5"/>
          <w:rFonts w:ascii="Trebuchet MS" w:hAnsi="Trebuchet MS"/>
          <w:color w:val="000000"/>
        </w:rPr>
        <w:t xml:space="preserve"> îşi rezerva dreptul de a suplimenta numărul de carduri în cazul achiziţionării de noi autovehicule.</w:t>
      </w:r>
    </w:p>
    <w:p w:rsidR="00EF3B7F" w:rsidRPr="0027419B" w:rsidRDefault="00EF3B7F" w:rsidP="00EF3B7F">
      <w:pPr>
        <w:spacing w:after="0" w:line="379" w:lineRule="exact"/>
        <w:jc w:val="both"/>
      </w:pPr>
      <w:r w:rsidRPr="0027419B">
        <w:rPr>
          <w:rFonts w:ascii="Trebuchet MS" w:hAnsi="Trebuchet MS" w:cs="Arial"/>
        </w:rPr>
        <w:t>Controlul consumului de carburant:</w:t>
      </w:r>
    </w:p>
    <w:p w:rsidR="00EF3B7F" w:rsidRPr="0027419B" w:rsidRDefault="00EF3B7F" w:rsidP="00EF3B7F">
      <w:pPr>
        <w:spacing w:after="0" w:line="379" w:lineRule="exact"/>
        <w:ind w:firstLine="720"/>
        <w:jc w:val="both"/>
        <w:rPr>
          <w:rFonts w:ascii="Trebuchet MS" w:hAnsi="Trebuchet MS" w:cs="Arial"/>
        </w:rPr>
      </w:pPr>
      <w:r w:rsidRPr="0027419B">
        <w:rPr>
          <w:rFonts w:ascii="Trebuchet MS" w:hAnsi="Trebuchet MS" w:cs="Arial"/>
        </w:rPr>
        <w:t xml:space="preserve">- Utilizatorul cardului sa poată autoriza prin introducerea codului PIN fiecare plată a carburantului alimentat. </w:t>
      </w:r>
    </w:p>
    <w:p w:rsidR="00EF3B7F" w:rsidRPr="0027419B" w:rsidRDefault="00EF3B7F" w:rsidP="00EF3B7F">
      <w:pPr>
        <w:spacing w:after="0" w:line="379" w:lineRule="exact"/>
        <w:ind w:firstLine="720"/>
        <w:jc w:val="both"/>
        <w:rPr>
          <w:rFonts w:ascii="Trebuchet MS" w:hAnsi="Trebuchet MS" w:cs="Arial"/>
        </w:rPr>
      </w:pPr>
      <w:r w:rsidRPr="0027419B">
        <w:rPr>
          <w:rFonts w:ascii="Trebuchet MS" w:hAnsi="Trebuchet MS" w:cs="Arial"/>
        </w:rPr>
        <w:t xml:space="preserve">- Toate informaţiile referitoare la tranzacţiile (alimentările) efectuate cu cardurile aflate in posesia </w:t>
      </w:r>
      <w:r w:rsidRPr="0027419B">
        <w:rPr>
          <w:rStyle w:val="Bodytext2"/>
          <w:rFonts w:ascii="Trebuchet MS" w:hAnsi="Trebuchet MS"/>
          <w:color w:val="000000"/>
          <w:lang w:eastAsia="ro-RO"/>
        </w:rPr>
        <w:t>entitatii juridice fara calitate de autoritate contractanta</w:t>
      </w:r>
      <w:r w:rsidRPr="0027419B">
        <w:rPr>
          <w:rFonts w:ascii="Trebuchet MS" w:hAnsi="Trebuchet MS" w:cs="Arial"/>
        </w:rPr>
        <w:t xml:space="preserve"> sa se regăsească pe: Desfasuratorul  tranzacţiilor</w:t>
      </w:r>
    </w:p>
    <w:p w:rsidR="00EF3B7F" w:rsidRPr="0027419B" w:rsidRDefault="00EF3B7F" w:rsidP="00EF3B7F">
      <w:pPr>
        <w:spacing w:after="0" w:line="379" w:lineRule="exact"/>
        <w:jc w:val="both"/>
        <w:rPr>
          <w:rFonts w:ascii="Trebuchet MS" w:hAnsi="Trebuchet MS" w:cs="Arial"/>
        </w:rPr>
      </w:pPr>
    </w:p>
    <w:p w:rsidR="00EF3B7F" w:rsidRPr="0027419B" w:rsidRDefault="00EF3B7F" w:rsidP="00EF3B7F">
      <w:pPr>
        <w:numPr>
          <w:ilvl w:val="0"/>
          <w:numId w:val="15"/>
        </w:numPr>
        <w:spacing w:after="0" w:line="240" w:lineRule="auto"/>
        <w:ind w:right="125"/>
        <w:jc w:val="both"/>
        <w:rPr>
          <w:rFonts w:ascii="Trebuchet MS" w:hAnsi="Trebuchet MS" w:cs="Arial"/>
          <w:b/>
          <w:noProof/>
          <w:u w:val="single"/>
        </w:rPr>
      </w:pPr>
      <w:r w:rsidRPr="0027419B">
        <w:rPr>
          <w:rFonts w:ascii="Trebuchet MS" w:hAnsi="Trebuchet MS" w:cs="Arial"/>
          <w:b/>
          <w:noProof/>
        </w:rPr>
        <w:t xml:space="preserve">  </w:t>
      </w:r>
      <w:r w:rsidRPr="0027419B">
        <w:rPr>
          <w:rFonts w:ascii="Trebuchet MS" w:hAnsi="Trebuchet MS" w:cs="Arial"/>
          <w:b/>
          <w:noProof/>
          <w:u w:val="single"/>
        </w:rPr>
        <w:t xml:space="preserve"> Recepţie, inspecţii şi teste:</w:t>
      </w:r>
    </w:p>
    <w:p w:rsidR="00EF3B7F" w:rsidRPr="0027419B" w:rsidRDefault="00EF3B7F" w:rsidP="00EF3B7F">
      <w:pPr>
        <w:spacing w:after="0" w:line="380" w:lineRule="exact"/>
        <w:ind w:right="130" w:firstLine="907"/>
        <w:jc w:val="both"/>
        <w:rPr>
          <w:rFonts w:ascii="Trebuchet MS" w:hAnsi="Trebuchet MS" w:cs="Arial"/>
        </w:rPr>
      </w:pPr>
      <w:r w:rsidRPr="0027419B">
        <w:rPr>
          <w:rFonts w:ascii="Trebuchet MS" w:hAnsi="Trebuchet MS" w:cs="Arial"/>
        </w:rPr>
        <w:t xml:space="preserve">Achizitorul are dreptul de a solicita prelevarea de mostre de carburant de la staţiile de distribuţie ale furnizorului, în prezenţa unui delegat al acestuia, atunci când are dubii cu privire la </w:t>
      </w:r>
      <w:r w:rsidRPr="0027419B">
        <w:rPr>
          <w:rFonts w:ascii="Trebuchet MS" w:hAnsi="Trebuchet MS" w:cs="Arial"/>
        </w:rPr>
        <w:lastRenderedPageBreak/>
        <w:t xml:space="preserve">calitatea motorinei sau benzinei distribuite. Mostrele se vor propune pentru analiză în laboratoare agreate de achizitor şi recunoscute de furnizor. Plata acestor analize va fi suportată de Achizitor, iar dacă rezultatul acestora nu corespunde caracteristicilor tehnice impuse, produsele vor fi înlocuite cu suportarea contravalorii acestora de către Furnizor, precum şi a tuturor cheltuielilor legale aferente, inclusiv plata analizelor şi a daunelor provocate ca urmare a utilizării produselor neconforme. </w:t>
      </w:r>
    </w:p>
    <w:p w:rsidR="00EF3B7F" w:rsidRPr="0027419B" w:rsidRDefault="00EF3B7F" w:rsidP="00EF3B7F">
      <w:pPr>
        <w:spacing w:after="0"/>
        <w:ind w:right="125" w:firstLine="285"/>
        <w:jc w:val="both"/>
        <w:rPr>
          <w:rFonts w:ascii="Trebuchet MS" w:hAnsi="Trebuchet MS" w:cs="Arial"/>
        </w:rPr>
      </w:pPr>
    </w:p>
    <w:p w:rsidR="00EF3B7F" w:rsidRPr="0027419B" w:rsidRDefault="00EF3B7F" w:rsidP="00EF3B7F">
      <w:pPr>
        <w:numPr>
          <w:ilvl w:val="0"/>
          <w:numId w:val="15"/>
        </w:numPr>
        <w:spacing w:after="0" w:line="380" w:lineRule="exact"/>
        <w:jc w:val="both"/>
        <w:rPr>
          <w:rFonts w:ascii="Trebuchet MS" w:hAnsi="Trebuchet MS" w:cs="Arial"/>
        </w:rPr>
      </w:pPr>
      <w:bookmarkStart w:id="2" w:name="bookmark5"/>
      <w:r w:rsidRPr="0027419B">
        <w:rPr>
          <w:rFonts w:ascii="Trebuchet MS" w:hAnsi="Trebuchet MS" w:cs="Arial"/>
          <w:u w:val="single"/>
        </w:rPr>
        <w:t>Caracteristicile fizico-chimice ale produselor solicitate</w:t>
      </w:r>
      <w:r w:rsidRPr="0027419B">
        <w:rPr>
          <w:rFonts w:ascii="Trebuchet MS" w:hAnsi="Trebuchet MS" w:cs="Arial"/>
        </w:rPr>
        <w:t xml:space="preserve"> trebuie să respecte cel puțin următoarele valori, după cum urmează:</w:t>
      </w:r>
    </w:p>
    <w:p w:rsidR="00EF3B7F" w:rsidRPr="0027419B" w:rsidRDefault="00EF3B7F" w:rsidP="00EF3B7F">
      <w:pPr>
        <w:spacing w:after="0"/>
        <w:jc w:val="both"/>
        <w:rPr>
          <w:rFonts w:ascii="Trebuchet MS" w:hAnsi="Trebuchet MS" w:cs="Arial"/>
        </w:rPr>
      </w:pPr>
    </w:p>
    <w:tbl>
      <w:tblPr>
        <w:tblW w:w="902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971"/>
        <w:gridCol w:w="1185"/>
        <w:gridCol w:w="2976"/>
      </w:tblGrid>
      <w:tr w:rsidR="00EF3B7F" w:rsidRPr="0027419B" w:rsidTr="00A827ED">
        <w:trPr>
          <w:trHeight w:val="540"/>
        </w:trPr>
        <w:tc>
          <w:tcPr>
            <w:tcW w:w="1890"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ind w:left="-14"/>
              <w:jc w:val="center"/>
              <w:rPr>
                <w:rFonts w:ascii="Trebuchet MS" w:hAnsi="Trebuchet MS" w:cs="Arial"/>
              </w:rPr>
            </w:pPr>
            <w:r w:rsidRPr="0027419B">
              <w:rPr>
                <w:rFonts w:ascii="Trebuchet MS" w:hAnsi="Trebuchet MS" w:cs="Arial"/>
              </w:rPr>
              <w:t>Denumire produs</w:t>
            </w: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center"/>
              <w:rPr>
                <w:rFonts w:ascii="Trebuchet MS" w:hAnsi="Trebuchet MS" w:cs="Arial"/>
              </w:rPr>
            </w:pPr>
            <w:r w:rsidRPr="0027419B">
              <w:rPr>
                <w:rFonts w:ascii="Trebuchet MS" w:hAnsi="Trebuchet MS" w:cs="Arial"/>
              </w:rPr>
              <w:t>Denumire caracteristică (parametru)</w:t>
            </w:r>
            <w:r w:rsidRPr="0027419B">
              <w:rPr>
                <w:rFonts w:ascii="Trebuchet MS" w:hAnsi="Trebuchet MS" w:cs="Arial"/>
                <w:vertAlign w:val="superscript"/>
              </w:rPr>
              <w:t>1</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center"/>
              <w:rPr>
                <w:rFonts w:ascii="Trebuchet MS" w:hAnsi="Trebuchet MS" w:cs="Arial"/>
              </w:rPr>
            </w:pPr>
            <w:r w:rsidRPr="0027419B">
              <w:rPr>
                <w:rFonts w:ascii="Trebuchet MS" w:hAnsi="Trebuchet MS" w:cs="Arial"/>
              </w:rPr>
              <w:t>Unitatea de măsură</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center"/>
              <w:rPr>
                <w:rFonts w:ascii="Trebuchet MS" w:hAnsi="Trebuchet MS" w:cs="Arial"/>
                <w:vertAlign w:val="superscript"/>
              </w:rPr>
            </w:pPr>
            <w:r w:rsidRPr="0027419B">
              <w:rPr>
                <w:rFonts w:ascii="Trebuchet MS" w:hAnsi="Trebuchet MS" w:cs="Arial"/>
              </w:rPr>
              <w:t>Condiții admisibile</w:t>
            </w:r>
            <w:r w:rsidRPr="0027419B">
              <w:rPr>
                <w:rFonts w:ascii="Trebuchet MS" w:hAnsi="Trebuchet MS" w:cs="Arial"/>
                <w:vertAlign w:val="superscript"/>
              </w:rPr>
              <w:t>2</w:t>
            </w:r>
          </w:p>
        </w:tc>
      </w:tr>
      <w:tr w:rsidR="00EF3B7F" w:rsidRPr="0027419B" w:rsidTr="00A827ED">
        <w:trPr>
          <w:trHeight w:val="256"/>
        </w:trPr>
        <w:tc>
          <w:tcPr>
            <w:tcW w:w="1890" w:type="dxa"/>
            <w:vMerge w:val="restart"/>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ind w:left="-14"/>
              <w:rPr>
                <w:rFonts w:ascii="Trebuchet MS" w:hAnsi="Trebuchet MS" w:cs="Arial"/>
              </w:rPr>
            </w:pPr>
            <w:r w:rsidRPr="0027419B">
              <w:rPr>
                <w:rFonts w:ascii="Trebuchet MS" w:hAnsi="Trebuchet MS" w:cs="Arial"/>
              </w:rPr>
              <w:t>Motorina Euro 5</w:t>
            </w: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ind w:left="63" w:hanging="63"/>
              <w:jc w:val="both"/>
              <w:rPr>
                <w:rFonts w:ascii="Trebuchet MS" w:hAnsi="Trebuchet MS" w:cs="Arial"/>
              </w:rPr>
            </w:pPr>
            <w:r w:rsidRPr="0027419B">
              <w:rPr>
                <w:rFonts w:ascii="Trebuchet MS" w:hAnsi="Trebuchet MS" w:cs="Arial"/>
              </w:rPr>
              <w:t>-Număr cetanic</w:t>
            </w:r>
          </w:p>
        </w:tc>
        <w:tc>
          <w:tcPr>
            <w:tcW w:w="1185"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ind w:left="258"/>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tc>
      </w:tr>
      <w:tr w:rsidR="00EF3B7F" w:rsidRPr="0027419B" w:rsidTr="00A827ED">
        <w:trPr>
          <w:trHeight w:val="25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 Densitate( la 15</w:t>
            </w:r>
            <w:r w:rsidRPr="0027419B">
              <w:rPr>
                <w:rFonts w:ascii="Trebuchet MS" w:hAnsi="Trebuchet MS" w:cs="Arial"/>
                <w:vertAlign w:val="superscript"/>
              </w:rPr>
              <w:t>0</w:t>
            </w:r>
            <w:r w:rsidRPr="0027419B">
              <w:rPr>
                <w:rFonts w:ascii="Trebuchet MS" w:hAnsi="Trebuchet MS" w:cs="Arial"/>
              </w:rPr>
              <w:t>C)</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Kg/m</w:t>
            </w:r>
            <w:r w:rsidRPr="0027419B">
              <w:rPr>
                <w:rFonts w:ascii="Trebuchet MS" w:hAnsi="Trebuchet MS" w:cs="Arial"/>
                <w:vertAlign w:val="superscript"/>
              </w:rPr>
              <w:t>3</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- 0,820-0,845 kg/dm</w:t>
            </w:r>
            <w:r w:rsidRPr="0027419B">
              <w:rPr>
                <w:rFonts w:ascii="Trebuchet MS" w:hAnsi="Trebuchet MS" w:cs="Arial"/>
                <w:vertAlign w:val="superscript"/>
              </w:rPr>
              <w:t>3</w:t>
            </w:r>
          </w:p>
        </w:tc>
      </w:tr>
      <w:tr w:rsidR="00EF3B7F" w:rsidRPr="0027419B" w:rsidTr="00A827ED">
        <w:trPr>
          <w:trHeight w:val="25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 Punct de disilare 95% v/v</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 maxim 360</w:t>
            </w:r>
          </w:p>
        </w:tc>
      </w:tr>
      <w:tr w:rsidR="00EF3B7F" w:rsidRPr="0027419B" w:rsidTr="00A827ED">
        <w:trPr>
          <w:trHeight w:val="43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 xml:space="preserve">Hidrocarcuri aromatice policiclice </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%m/m</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-maxim 8</w:t>
            </w:r>
          </w:p>
        </w:tc>
      </w:tr>
      <w:tr w:rsidR="00EF3B7F" w:rsidRPr="0027419B" w:rsidTr="00A827ED">
        <w:trPr>
          <w:trHeight w:val="247"/>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Conținutul de sulf</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Mg/kg</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maxim 10</w:t>
            </w:r>
          </w:p>
        </w:tc>
      </w:tr>
      <w:tr w:rsidR="00EF3B7F" w:rsidRPr="0027419B" w:rsidTr="00A827ED">
        <w:trPr>
          <w:trHeight w:val="25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Continut deEMAG</w:t>
            </w:r>
            <w:r w:rsidRPr="0027419B">
              <w:rPr>
                <w:rFonts w:ascii="Trebuchet MS" w:hAnsi="Trebuchet MS" w:cs="Arial"/>
                <w:vertAlign w:val="superscript"/>
              </w:rPr>
              <w:t>5</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%v/v</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-maxim 7</w:t>
            </w:r>
          </w:p>
        </w:tc>
      </w:tr>
      <w:tr w:rsidR="00EF3B7F" w:rsidRPr="0027419B" w:rsidTr="00A827ED">
        <w:trPr>
          <w:trHeight w:val="229"/>
        </w:trPr>
        <w:tc>
          <w:tcPr>
            <w:tcW w:w="1890" w:type="dxa"/>
            <w:vMerge w:val="restart"/>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ind w:left="-14"/>
              <w:rPr>
                <w:rFonts w:ascii="Trebuchet MS" w:hAnsi="Trebuchet MS" w:cs="Arial"/>
              </w:rPr>
            </w:pPr>
            <w:r w:rsidRPr="0027419B">
              <w:rPr>
                <w:rFonts w:ascii="Trebuchet MS" w:hAnsi="Trebuchet MS" w:cs="Arial"/>
              </w:rPr>
              <w:t>Benzină fără plumb</w:t>
            </w: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Cifra octanică</w:t>
            </w:r>
          </w:p>
        </w:tc>
        <w:tc>
          <w:tcPr>
            <w:tcW w:w="1185"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-minim 95</w:t>
            </w:r>
            <w:r w:rsidRPr="0027419B">
              <w:rPr>
                <w:rFonts w:ascii="Trebuchet MS" w:hAnsi="Trebuchet MS" w:cs="Arial"/>
                <w:vertAlign w:val="superscript"/>
              </w:rPr>
              <w:t>3</w:t>
            </w:r>
          </w:p>
        </w:tc>
      </w:tr>
      <w:tr w:rsidR="00EF3B7F" w:rsidRPr="0027419B" w:rsidTr="00A827ED">
        <w:trPr>
          <w:trHeight w:val="175"/>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Cifra octanică „motor”</w:t>
            </w:r>
          </w:p>
        </w:tc>
        <w:tc>
          <w:tcPr>
            <w:tcW w:w="1185"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vertAlign w:val="superscript"/>
              </w:rPr>
            </w:pPr>
            <w:r w:rsidRPr="0027419B">
              <w:rPr>
                <w:rFonts w:ascii="Trebuchet MS" w:hAnsi="Trebuchet MS" w:cs="Arial"/>
              </w:rPr>
              <w:t>-minim 85</w:t>
            </w:r>
            <w:r w:rsidRPr="0027419B">
              <w:rPr>
                <w:rFonts w:ascii="Trebuchet MS" w:hAnsi="Trebuchet MS" w:cs="Arial"/>
                <w:vertAlign w:val="superscript"/>
              </w:rPr>
              <w:t>3</w:t>
            </w:r>
          </w:p>
        </w:tc>
      </w:tr>
      <w:tr w:rsidR="00EF3B7F" w:rsidRPr="0027419B" w:rsidTr="00A827ED">
        <w:trPr>
          <w:trHeight w:val="373"/>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Presiunea vaporilor “Reid” în  preioada de vară</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Kpa</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-maxim 60</w:t>
            </w:r>
          </w:p>
        </w:tc>
      </w:tr>
      <w:tr w:rsidR="00EF3B7F" w:rsidRPr="0027419B" w:rsidTr="00A827ED">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 xml:space="preserve">Distilare </w:t>
            </w:r>
          </w:p>
          <w:p w:rsidR="00EF3B7F" w:rsidRPr="0027419B" w:rsidRDefault="00EF3B7F" w:rsidP="00A827ED">
            <w:pPr>
              <w:spacing w:after="0"/>
              <w:jc w:val="both"/>
              <w:rPr>
                <w:rFonts w:ascii="Trebuchet MS" w:hAnsi="Trebuchet MS" w:cs="Arial"/>
              </w:rPr>
            </w:pPr>
            <w:r w:rsidRPr="0027419B">
              <w:rPr>
                <w:rFonts w:ascii="Trebuchet MS" w:hAnsi="Trebuchet MS" w:cs="Arial"/>
              </w:rPr>
              <w:t>-evaporat la 100°</w:t>
            </w:r>
          </w:p>
          <w:p w:rsidR="00EF3B7F" w:rsidRPr="0027419B" w:rsidRDefault="00EF3B7F" w:rsidP="00A827ED">
            <w:pPr>
              <w:spacing w:after="0"/>
              <w:jc w:val="both"/>
              <w:rPr>
                <w:rFonts w:ascii="Trebuchet MS" w:hAnsi="Trebuchet MS" w:cs="Arial"/>
              </w:rPr>
            </w:pPr>
            <w:r w:rsidRPr="0027419B">
              <w:rPr>
                <w:rFonts w:ascii="Trebuchet MS" w:hAnsi="Trebuchet MS" w:cs="Arial"/>
              </w:rPr>
              <w:t>-evaporat la 150°</w:t>
            </w:r>
          </w:p>
        </w:tc>
        <w:tc>
          <w:tcPr>
            <w:tcW w:w="1185"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tc>
        <w:tc>
          <w:tcPr>
            <w:tcW w:w="2976"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p w:rsidR="00EF3B7F" w:rsidRPr="0027419B" w:rsidRDefault="00EF3B7F" w:rsidP="00A827ED">
            <w:pPr>
              <w:spacing w:after="0"/>
              <w:jc w:val="both"/>
              <w:rPr>
                <w:rFonts w:ascii="Trebuchet MS" w:hAnsi="Trebuchet MS" w:cs="Arial"/>
              </w:rPr>
            </w:pPr>
            <w:r w:rsidRPr="0027419B">
              <w:rPr>
                <w:rFonts w:ascii="Trebuchet MS" w:hAnsi="Trebuchet MS" w:cs="Arial"/>
              </w:rPr>
              <w:t>-minim 46</w:t>
            </w:r>
          </w:p>
          <w:p w:rsidR="00EF3B7F" w:rsidRPr="0027419B" w:rsidRDefault="00EF3B7F" w:rsidP="00A827ED">
            <w:pPr>
              <w:spacing w:after="0"/>
              <w:jc w:val="both"/>
              <w:rPr>
                <w:rFonts w:ascii="Trebuchet MS" w:hAnsi="Trebuchet MS" w:cs="Arial"/>
              </w:rPr>
            </w:pPr>
            <w:r w:rsidRPr="0027419B">
              <w:rPr>
                <w:rFonts w:ascii="Trebuchet MS" w:hAnsi="Trebuchet MS" w:cs="Arial"/>
              </w:rPr>
              <w:t>-minim 75</w:t>
            </w:r>
          </w:p>
        </w:tc>
      </w:tr>
      <w:tr w:rsidR="00EF3B7F" w:rsidRPr="0027419B" w:rsidTr="00A827ED">
        <w:trPr>
          <w:trHeight w:val="92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Analize hidrocarburi:</w:t>
            </w:r>
          </w:p>
          <w:p w:rsidR="00EF3B7F" w:rsidRPr="0027419B" w:rsidRDefault="00EF3B7F" w:rsidP="00A827ED">
            <w:pPr>
              <w:spacing w:after="0"/>
              <w:jc w:val="both"/>
              <w:rPr>
                <w:rFonts w:ascii="Trebuchet MS" w:hAnsi="Trebuchet MS" w:cs="Arial"/>
              </w:rPr>
            </w:pPr>
            <w:r w:rsidRPr="0027419B">
              <w:rPr>
                <w:rFonts w:ascii="Trebuchet MS" w:hAnsi="Trebuchet MS" w:cs="Arial"/>
              </w:rPr>
              <w:t>-olefine</w:t>
            </w:r>
          </w:p>
          <w:p w:rsidR="00EF3B7F" w:rsidRPr="0027419B" w:rsidRDefault="00EF3B7F" w:rsidP="00A827ED">
            <w:pPr>
              <w:spacing w:after="0"/>
              <w:jc w:val="both"/>
              <w:rPr>
                <w:rFonts w:ascii="Trebuchet MS" w:hAnsi="Trebuchet MS" w:cs="Arial"/>
              </w:rPr>
            </w:pPr>
            <w:r w:rsidRPr="0027419B">
              <w:rPr>
                <w:rFonts w:ascii="Trebuchet MS" w:hAnsi="Trebuchet MS" w:cs="Arial"/>
              </w:rPr>
              <w:t>-aromatice</w:t>
            </w:r>
          </w:p>
          <w:p w:rsidR="00EF3B7F" w:rsidRPr="0027419B" w:rsidRDefault="00EF3B7F" w:rsidP="00A827ED">
            <w:pPr>
              <w:spacing w:after="0"/>
              <w:jc w:val="both"/>
              <w:rPr>
                <w:rFonts w:ascii="Trebuchet MS" w:hAnsi="Trebuchet MS" w:cs="Arial"/>
              </w:rPr>
            </w:pPr>
            <w:r w:rsidRPr="0027419B">
              <w:rPr>
                <w:rFonts w:ascii="Trebuchet MS" w:hAnsi="Trebuchet MS" w:cs="Arial"/>
              </w:rPr>
              <w:t>-benzen</w:t>
            </w:r>
          </w:p>
        </w:tc>
        <w:tc>
          <w:tcPr>
            <w:tcW w:w="1185"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p w:rsidR="00EF3B7F" w:rsidRPr="0027419B" w:rsidRDefault="00EF3B7F" w:rsidP="00A827ED">
            <w:pPr>
              <w:spacing w:after="0"/>
              <w:jc w:val="both"/>
              <w:rPr>
                <w:rFonts w:ascii="Trebuchet MS" w:hAnsi="Trebuchet MS" w:cs="Arial"/>
              </w:rPr>
            </w:pPr>
            <w:r w:rsidRPr="0027419B">
              <w:rPr>
                <w:rFonts w:ascii="Trebuchet MS" w:hAnsi="Trebuchet MS" w:cs="Arial"/>
              </w:rPr>
              <w:t>-maxim 18</w:t>
            </w:r>
          </w:p>
          <w:p w:rsidR="00EF3B7F" w:rsidRPr="0027419B" w:rsidRDefault="00EF3B7F" w:rsidP="00A827ED">
            <w:pPr>
              <w:spacing w:after="0"/>
              <w:jc w:val="both"/>
              <w:rPr>
                <w:rFonts w:ascii="Trebuchet MS" w:hAnsi="Trebuchet MS" w:cs="Arial"/>
              </w:rPr>
            </w:pPr>
            <w:r w:rsidRPr="0027419B">
              <w:rPr>
                <w:rFonts w:ascii="Trebuchet MS" w:hAnsi="Trebuchet MS" w:cs="Arial"/>
              </w:rPr>
              <w:t>-maxim 35</w:t>
            </w:r>
          </w:p>
          <w:p w:rsidR="00EF3B7F" w:rsidRPr="0027419B" w:rsidRDefault="00EF3B7F" w:rsidP="00A827ED">
            <w:pPr>
              <w:spacing w:after="0"/>
              <w:jc w:val="both"/>
              <w:rPr>
                <w:rFonts w:ascii="Trebuchet MS" w:hAnsi="Trebuchet MS" w:cs="Arial"/>
              </w:rPr>
            </w:pPr>
            <w:r w:rsidRPr="0027419B">
              <w:rPr>
                <w:rFonts w:ascii="Trebuchet MS" w:hAnsi="Trebuchet MS" w:cs="Arial"/>
              </w:rPr>
              <w:t>-maxim 1</w:t>
            </w:r>
          </w:p>
        </w:tc>
      </w:tr>
      <w:tr w:rsidR="00EF3B7F" w:rsidRPr="0027419B" w:rsidTr="00A827ED">
        <w:trPr>
          <w:trHeight w:val="20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Conținut de oxigen</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%m/m</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-maxim 3,7</w:t>
            </w:r>
          </w:p>
        </w:tc>
      </w:tr>
      <w:tr w:rsidR="00EF3B7F" w:rsidRPr="0027419B" w:rsidTr="00A827ED">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Oxigenați:</w:t>
            </w:r>
          </w:p>
          <w:p w:rsidR="00EF3B7F" w:rsidRPr="0027419B" w:rsidRDefault="00EF3B7F" w:rsidP="00EF3B7F">
            <w:pPr>
              <w:numPr>
                <w:ilvl w:val="0"/>
                <w:numId w:val="16"/>
              </w:numPr>
              <w:spacing w:after="0" w:line="240" w:lineRule="auto"/>
              <w:jc w:val="both"/>
              <w:rPr>
                <w:rFonts w:ascii="Trebuchet MS" w:hAnsi="Trebuchet MS" w:cs="Arial"/>
              </w:rPr>
            </w:pPr>
            <w:r w:rsidRPr="0027419B">
              <w:rPr>
                <w:rFonts w:ascii="Trebuchet MS" w:hAnsi="Trebuchet MS" w:cs="Arial"/>
              </w:rPr>
              <w:t xml:space="preserve">metanol </w:t>
            </w:r>
          </w:p>
          <w:p w:rsidR="00EF3B7F" w:rsidRPr="0027419B" w:rsidRDefault="00EF3B7F" w:rsidP="00EF3B7F">
            <w:pPr>
              <w:numPr>
                <w:ilvl w:val="0"/>
                <w:numId w:val="16"/>
              </w:numPr>
              <w:spacing w:after="0" w:line="240" w:lineRule="auto"/>
              <w:jc w:val="both"/>
              <w:rPr>
                <w:rFonts w:ascii="Trebuchet MS" w:hAnsi="Trebuchet MS" w:cs="Arial"/>
              </w:rPr>
            </w:pPr>
            <w:r w:rsidRPr="0027419B">
              <w:rPr>
                <w:rFonts w:ascii="Trebuchet MS" w:hAnsi="Trebuchet MS" w:cs="Arial"/>
              </w:rPr>
              <w:t>etanol,pot fi necesari agenți de stabilizare</w:t>
            </w:r>
          </w:p>
          <w:p w:rsidR="00EF3B7F" w:rsidRPr="0027419B" w:rsidRDefault="00EF3B7F" w:rsidP="00EF3B7F">
            <w:pPr>
              <w:numPr>
                <w:ilvl w:val="0"/>
                <w:numId w:val="16"/>
              </w:numPr>
              <w:spacing w:after="0" w:line="240" w:lineRule="auto"/>
              <w:jc w:val="both"/>
              <w:rPr>
                <w:rFonts w:ascii="Trebuchet MS" w:hAnsi="Trebuchet MS" w:cs="Arial"/>
              </w:rPr>
            </w:pPr>
            <w:r w:rsidRPr="0027419B">
              <w:rPr>
                <w:rFonts w:ascii="Trebuchet MS" w:hAnsi="Trebuchet MS" w:cs="Arial"/>
              </w:rPr>
              <w:t>alcool izopropilic</w:t>
            </w:r>
          </w:p>
          <w:p w:rsidR="00EF3B7F" w:rsidRPr="0027419B" w:rsidRDefault="00EF3B7F" w:rsidP="00EF3B7F">
            <w:pPr>
              <w:numPr>
                <w:ilvl w:val="0"/>
                <w:numId w:val="16"/>
              </w:numPr>
              <w:spacing w:after="0" w:line="240" w:lineRule="auto"/>
              <w:jc w:val="both"/>
              <w:rPr>
                <w:rFonts w:ascii="Trebuchet MS" w:hAnsi="Trebuchet MS" w:cs="Arial"/>
              </w:rPr>
            </w:pPr>
            <w:r w:rsidRPr="0027419B">
              <w:rPr>
                <w:rFonts w:ascii="Trebuchet MS" w:hAnsi="Trebuchet MS" w:cs="Arial"/>
              </w:rPr>
              <w:t>alcool terțbutilic</w:t>
            </w:r>
          </w:p>
          <w:p w:rsidR="00EF3B7F" w:rsidRPr="0027419B" w:rsidRDefault="00EF3B7F" w:rsidP="00EF3B7F">
            <w:pPr>
              <w:numPr>
                <w:ilvl w:val="0"/>
                <w:numId w:val="16"/>
              </w:numPr>
              <w:spacing w:after="0" w:line="240" w:lineRule="auto"/>
              <w:jc w:val="both"/>
              <w:rPr>
                <w:rFonts w:ascii="Trebuchet MS" w:hAnsi="Trebuchet MS" w:cs="Arial"/>
              </w:rPr>
            </w:pPr>
            <w:r w:rsidRPr="0027419B">
              <w:rPr>
                <w:rFonts w:ascii="Trebuchet MS" w:hAnsi="Trebuchet MS" w:cs="Arial"/>
              </w:rPr>
              <w:lastRenderedPageBreak/>
              <w:t>eteri conținând 5 sau mai mulți atomi de carbon în moleculă</w:t>
            </w:r>
          </w:p>
        </w:tc>
        <w:tc>
          <w:tcPr>
            <w:tcW w:w="1185"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t>%v/v</w:t>
            </w:r>
          </w:p>
          <w:p w:rsidR="00EF3B7F" w:rsidRPr="0027419B" w:rsidRDefault="00EF3B7F" w:rsidP="00A827ED">
            <w:pPr>
              <w:spacing w:after="0"/>
              <w:jc w:val="both"/>
              <w:rPr>
                <w:rFonts w:ascii="Trebuchet MS" w:hAnsi="Trebuchet MS" w:cs="Arial"/>
              </w:rPr>
            </w:pPr>
            <w:r w:rsidRPr="0027419B">
              <w:rPr>
                <w:rFonts w:ascii="Trebuchet MS" w:hAnsi="Trebuchet MS" w:cs="Arial"/>
              </w:rPr>
              <w:lastRenderedPageBreak/>
              <w:t>%v/v</w:t>
            </w:r>
          </w:p>
        </w:tc>
        <w:tc>
          <w:tcPr>
            <w:tcW w:w="2976"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jc w:val="both"/>
              <w:rPr>
                <w:rFonts w:ascii="Trebuchet MS" w:hAnsi="Trebuchet MS" w:cs="Arial"/>
              </w:rPr>
            </w:pPr>
          </w:p>
          <w:p w:rsidR="00EF3B7F" w:rsidRPr="0027419B" w:rsidRDefault="00EF3B7F" w:rsidP="00A827ED">
            <w:pPr>
              <w:spacing w:after="0"/>
              <w:jc w:val="both"/>
              <w:rPr>
                <w:rFonts w:ascii="Trebuchet MS" w:hAnsi="Trebuchet MS" w:cs="Arial"/>
              </w:rPr>
            </w:pPr>
            <w:r w:rsidRPr="0027419B">
              <w:rPr>
                <w:rFonts w:ascii="Trebuchet MS" w:hAnsi="Trebuchet MS" w:cs="Arial"/>
              </w:rPr>
              <w:t>-maxim 3</w:t>
            </w:r>
          </w:p>
          <w:p w:rsidR="00EF3B7F" w:rsidRPr="0027419B" w:rsidRDefault="00EF3B7F" w:rsidP="00A827ED">
            <w:pPr>
              <w:spacing w:after="0"/>
              <w:jc w:val="both"/>
              <w:rPr>
                <w:rFonts w:ascii="Trebuchet MS" w:hAnsi="Trebuchet MS" w:cs="Arial"/>
              </w:rPr>
            </w:pPr>
            <w:r w:rsidRPr="0027419B">
              <w:rPr>
                <w:rFonts w:ascii="Trebuchet MS" w:hAnsi="Trebuchet MS" w:cs="Arial"/>
              </w:rPr>
              <w:t>-maxim 10</w:t>
            </w:r>
          </w:p>
          <w:p w:rsidR="00EF3B7F" w:rsidRPr="0027419B" w:rsidRDefault="00EF3B7F" w:rsidP="00A827ED">
            <w:pPr>
              <w:spacing w:after="0"/>
              <w:jc w:val="both"/>
              <w:rPr>
                <w:rFonts w:ascii="Trebuchet MS" w:hAnsi="Trebuchet MS" w:cs="Arial"/>
              </w:rPr>
            </w:pPr>
            <w:r w:rsidRPr="0027419B">
              <w:rPr>
                <w:rFonts w:ascii="Trebuchet MS" w:hAnsi="Trebuchet MS" w:cs="Arial"/>
              </w:rPr>
              <w:t>-maxim 12</w:t>
            </w:r>
          </w:p>
          <w:p w:rsidR="00EF3B7F" w:rsidRPr="0027419B" w:rsidRDefault="00EF3B7F" w:rsidP="00A827ED">
            <w:pPr>
              <w:spacing w:after="0"/>
              <w:jc w:val="both"/>
              <w:rPr>
                <w:rFonts w:ascii="Trebuchet MS" w:hAnsi="Trebuchet MS" w:cs="Arial"/>
              </w:rPr>
            </w:pPr>
            <w:r w:rsidRPr="0027419B">
              <w:rPr>
                <w:rFonts w:ascii="Trebuchet MS" w:hAnsi="Trebuchet MS" w:cs="Arial"/>
              </w:rPr>
              <w:t>-maxim 15</w:t>
            </w:r>
          </w:p>
          <w:p w:rsidR="00EF3B7F" w:rsidRPr="0027419B" w:rsidRDefault="00EF3B7F" w:rsidP="00A827ED">
            <w:pPr>
              <w:spacing w:after="0"/>
              <w:jc w:val="both"/>
              <w:rPr>
                <w:rFonts w:ascii="Trebuchet MS" w:hAnsi="Trebuchet MS" w:cs="Arial"/>
              </w:rPr>
            </w:pPr>
            <w:r w:rsidRPr="0027419B">
              <w:rPr>
                <w:rFonts w:ascii="Trebuchet MS" w:hAnsi="Trebuchet MS" w:cs="Arial"/>
              </w:rPr>
              <w:t>-maxim 15</w:t>
            </w:r>
          </w:p>
          <w:p w:rsidR="00EF3B7F" w:rsidRPr="0027419B" w:rsidRDefault="00EF3B7F" w:rsidP="00A827ED">
            <w:pPr>
              <w:spacing w:after="0"/>
              <w:jc w:val="both"/>
              <w:rPr>
                <w:rFonts w:ascii="Trebuchet MS" w:hAnsi="Trebuchet MS" w:cs="Arial"/>
              </w:rPr>
            </w:pPr>
            <w:r w:rsidRPr="0027419B">
              <w:rPr>
                <w:rFonts w:ascii="Trebuchet MS" w:hAnsi="Trebuchet MS" w:cs="Arial"/>
              </w:rPr>
              <w:lastRenderedPageBreak/>
              <w:t>-maxim 22</w:t>
            </w:r>
          </w:p>
        </w:tc>
      </w:tr>
      <w:tr w:rsidR="00EF3B7F" w:rsidRPr="0027419B" w:rsidTr="00A827ED">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vertAlign w:val="superscript"/>
              </w:rPr>
            </w:pPr>
            <w:r w:rsidRPr="0027419B">
              <w:rPr>
                <w:rFonts w:ascii="Trebuchet MS" w:hAnsi="Trebuchet MS" w:cs="Arial"/>
              </w:rPr>
              <w:t>Alți compuși oxigenați</w:t>
            </w:r>
            <w:r w:rsidRPr="0027419B">
              <w:rPr>
                <w:rFonts w:ascii="Trebuchet MS" w:hAnsi="Trebuchet MS" w:cs="Arial"/>
                <w:vertAlign w:val="superscript"/>
              </w:rPr>
              <w:t>4</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%v/v</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-maxim 10</w:t>
            </w:r>
          </w:p>
        </w:tc>
      </w:tr>
      <w:tr w:rsidR="00EF3B7F" w:rsidRPr="0027419B" w:rsidTr="00A827ED">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Conținut de sulf</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Mg/kg</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-maxim 10</w:t>
            </w:r>
          </w:p>
        </w:tc>
      </w:tr>
      <w:tr w:rsidR="00EF3B7F" w:rsidRPr="0027419B" w:rsidTr="00A827ED">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3B7F" w:rsidRPr="0027419B" w:rsidRDefault="00EF3B7F" w:rsidP="00A827ED">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Conținut de plumb</w:t>
            </w:r>
          </w:p>
        </w:tc>
        <w:tc>
          <w:tcPr>
            <w:tcW w:w="1185"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g/l</w:t>
            </w:r>
          </w:p>
        </w:tc>
        <w:tc>
          <w:tcPr>
            <w:tcW w:w="2976"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jc w:val="both"/>
              <w:rPr>
                <w:rFonts w:ascii="Trebuchet MS" w:hAnsi="Trebuchet MS" w:cs="Arial"/>
              </w:rPr>
            </w:pPr>
            <w:r w:rsidRPr="0027419B">
              <w:rPr>
                <w:rFonts w:ascii="Trebuchet MS" w:hAnsi="Trebuchet MS" w:cs="Arial"/>
              </w:rPr>
              <w:t>0,005</w:t>
            </w:r>
          </w:p>
        </w:tc>
      </w:tr>
    </w:tbl>
    <w:p w:rsidR="00EF3B7F" w:rsidRPr="0027419B" w:rsidRDefault="00EF3B7F" w:rsidP="00EF3B7F">
      <w:pPr>
        <w:pStyle w:val="Heading11"/>
        <w:keepNext/>
        <w:keepLines/>
        <w:numPr>
          <w:ilvl w:val="0"/>
          <w:numId w:val="17"/>
        </w:numPr>
        <w:shd w:val="clear" w:color="auto" w:fill="auto"/>
        <w:tabs>
          <w:tab w:val="left" w:pos="504"/>
        </w:tabs>
        <w:spacing w:before="0" w:after="0" w:line="380" w:lineRule="exact"/>
        <w:ind w:left="360" w:firstLine="0"/>
        <w:jc w:val="both"/>
        <w:rPr>
          <w:rFonts w:ascii="Trebuchet MS" w:hAnsi="Trebuchet MS"/>
          <w:b w:val="0"/>
          <w:i/>
          <w:sz w:val="22"/>
          <w:szCs w:val="22"/>
        </w:rPr>
      </w:pPr>
      <w:r w:rsidRPr="0027419B">
        <w:rPr>
          <w:rFonts w:ascii="Trebuchet MS" w:hAnsi="Trebuchet MS"/>
          <w:b w:val="0"/>
          <w:sz w:val="22"/>
          <w:szCs w:val="22"/>
        </w:rPr>
        <w:t xml:space="preserve">Metodele de încercare sunt cele specifice în standardul </w:t>
      </w:r>
      <w:r w:rsidRPr="0027419B">
        <w:rPr>
          <w:rFonts w:ascii="Trebuchet MS" w:hAnsi="Trebuchet MS"/>
          <w:sz w:val="22"/>
          <w:szCs w:val="22"/>
        </w:rPr>
        <w:t>SR EN590</w:t>
      </w:r>
      <w:r w:rsidRPr="0027419B">
        <w:rPr>
          <w:rFonts w:ascii="Trebuchet MS" w:hAnsi="Trebuchet MS"/>
          <w:b w:val="0"/>
          <w:sz w:val="22"/>
          <w:szCs w:val="22"/>
        </w:rPr>
        <w:t xml:space="preserve"> pentru motorină euro 5 și </w:t>
      </w:r>
      <w:r w:rsidRPr="0027419B">
        <w:rPr>
          <w:rFonts w:ascii="Trebuchet MS" w:hAnsi="Trebuchet MS"/>
          <w:sz w:val="22"/>
          <w:szCs w:val="22"/>
        </w:rPr>
        <w:t>SR EN228</w:t>
      </w:r>
      <w:r w:rsidRPr="0027419B">
        <w:rPr>
          <w:rFonts w:ascii="Trebuchet MS" w:hAnsi="Trebuchet MS"/>
          <w:b w:val="0"/>
          <w:sz w:val="22"/>
          <w:szCs w:val="22"/>
        </w:rPr>
        <w:t xml:space="preserve"> </w:t>
      </w:r>
      <w:r w:rsidRPr="0027419B">
        <w:rPr>
          <w:rFonts w:ascii="Trebuchet MS" w:hAnsi="Trebuchet MS"/>
          <w:b w:val="0"/>
          <w:sz w:val="22"/>
          <w:szCs w:val="22"/>
        </w:rPr>
        <w:tab/>
        <w:t>pentru benzină fără plumb</w:t>
      </w:r>
    </w:p>
    <w:p w:rsidR="00EF3B7F" w:rsidRPr="0027419B" w:rsidRDefault="00EF3B7F" w:rsidP="00EF3B7F">
      <w:pPr>
        <w:pStyle w:val="Heading11"/>
        <w:keepNext/>
        <w:keepLines/>
        <w:numPr>
          <w:ilvl w:val="0"/>
          <w:numId w:val="17"/>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Valorile mentionate în specificație sunt în conformitate cu prevederile standardului SR EN ISO 4259 “Produse petroliere- determinarea și aplicarea datelor de precizie în relație cu metodele de încercare în vigoare.</w:t>
      </w:r>
    </w:p>
    <w:p w:rsidR="00EF3B7F" w:rsidRPr="0027419B" w:rsidRDefault="00EF3B7F" w:rsidP="00EF3B7F">
      <w:pPr>
        <w:pStyle w:val="Heading11"/>
        <w:keepNext/>
        <w:keepLines/>
        <w:numPr>
          <w:ilvl w:val="0"/>
          <w:numId w:val="17"/>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Benzină de tip regular fără plumb poate fi comercializată cu o cifră octanică “research” (COR) minimă de 91 și o cifră octanică “motor” (COM) minimă de 81.</w:t>
      </w:r>
    </w:p>
    <w:p w:rsidR="00EF3B7F" w:rsidRPr="0027419B" w:rsidRDefault="00EF3B7F" w:rsidP="00EF3B7F">
      <w:pPr>
        <w:pStyle w:val="Heading11"/>
        <w:keepNext/>
        <w:keepLines/>
        <w:numPr>
          <w:ilvl w:val="0"/>
          <w:numId w:val="17"/>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Alti monoalcooli și eteri cu un punct final de fierbere care nu îl depășește pe cel menționat în standardul SR EN 228 în vigoare.</w:t>
      </w:r>
    </w:p>
    <w:p w:rsidR="00EF3B7F" w:rsidRPr="0027419B" w:rsidRDefault="00EF3B7F" w:rsidP="00EF3B7F">
      <w:pPr>
        <w:pStyle w:val="Heading11"/>
        <w:keepNext/>
        <w:keepLines/>
        <w:numPr>
          <w:ilvl w:val="0"/>
          <w:numId w:val="17"/>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EMAG respectă cele menționate în standardul SREN 14214 în vigoare.</w:t>
      </w:r>
    </w:p>
    <w:p w:rsidR="00EF3B7F" w:rsidRPr="0027419B" w:rsidRDefault="00EF3B7F" w:rsidP="00EF3B7F">
      <w:pPr>
        <w:pStyle w:val="Heading11"/>
        <w:keepNext/>
        <w:keepLines/>
        <w:shd w:val="clear" w:color="auto" w:fill="auto"/>
        <w:tabs>
          <w:tab w:val="left" w:pos="504"/>
        </w:tabs>
        <w:spacing w:before="0" w:after="0" w:line="380" w:lineRule="exact"/>
        <w:ind w:left="367"/>
        <w:jc w:val="both"/>
        <w:rPr>
          <w:rFonts w:ascii="Trebuchet MS" w:hAnsi="Trebuchet MS"/>
          <w:b w:val="0"/>
          <w:i/>
          <w:sz w:val="22"/>
          <w:szCs w:val="22"/>
        </w:rPr>
      </w:pPr>
    </w:p>
    <w:p w:rsidR="00EF3B7F" w:rsidRPr="0027419B" w:rsidRDefault="00EF3B7F" w:rsidP="00EF3B7F">
      <w:pPr>
        <w:pStyle w:val="Heading11"/>
        <w:keepNext/>
        <w:keepLines/>
        <w:shd w:val="clear" w:color="auto" w:fill="auto"/>
        <w:tabs>
          <w:tab w:val="left" w:pos="500"/>
        </w:tabs>
        <w:spacing w:before="0" w:after="0" w:line="380" w:lineRule="exact"/>
        <w:ind w:left="180"/>
        <w:jc w:val="both"/>
        <w:rPr>
          <w:rStyle w:val="Heading10"/>
          <w:rFonts w:ascii="Trebuchet MS" w:hAnsi="Trebuchet MS"/>
          <w:bCs/>
          <w:sz w:val="22"/>
          <w:szCs w:val="22"/>
        </w:rPr>
      </w:pPr>
      <w:r w:rsidRPr="0027419B">
        <w:rPr>
          <w:rFonts w:ascii="Trebuchet MS" w:hAnsi="Trebuchet MS"/>
          <w:b w:val="0"/>
          <w:sz w:val="22"/>
          <w:szCs w:val="22"/>
        </w:rPr>
        <w:t>Produsul se va încadra în prevederile HG 928 din 12 septembrie 2012 privind stabilirea condițiilor de introducere pe piață a benzinei și motorinei și de introducere a unui mecanism de monitorizare și reducere a emisiilor de gaze cu efect de seră, în vigoare la data prezentei specificații tehnice</w:t>
      </w:r>
      <w:bookmarkEnd w:id="2"/>
      <w:r w:rsidRPr="0027419B">
        <w:rPr>
          <w:rFonts w:ascii="Trebuchet MS" w:hAnsi="Trebuchet MS"/>
          <w:b w:val="0"/>
          <w:sz w:val="22"/>
          <w:szCs w:val="22"/>
        </w:rPr>
        <w:t>.</w:t>
      </w:r>
      <w:bookmarkStart w:id="3" w:name="bookmark6"/>
    </w:p>
    <w:p w:rsidR="00EF3B7F" w:rsidRPr="0027419B" w:rsidRDefault="00EF3B7F" w:rsidP="00EF3B7F">
      <w:pPr>
        <w:pStyle w:val="Heading11"/>
        <w:keepNext/>
        <w:keepLines/>
        <w:numPr>
          <w:ilvl w:val="0"/>
          <w:numId w:val="15"/>
        </w:numPr>
        <w:shd w:val="clear" w:color="auto" w:fill="auto"/>
        <w:tabs>
          <w:tab w:val="left" w:pos="500"/>
        </w:tabs>
        <w:spacing w:before="0" w:after="0" w:line="380" w:lineRule="exact"/>
        <w:ind w:left="160"/>
        <w:jc w:val="both"/>
        <w:rPr>
          <w:sz w:val="22"/>
          <w:szCs w:val="22"/>
        </w:rPr>
      </w:pPr>
      <w:r w:rsidRPr="0027419B">
        <w:rPr>
          <w:rStyle w:val="Heading10"/>
          <w:rFonts w:ascii="Trebuchet MS" w:hAnsi="Trebuchet MS"/>
          <w:color w:val="000000"/>
          <w:sz w:val="22"/>
          <w:szCs w:val="22"/>
        </w:rPr>
        <w:t>Propunerea financiară:</w:t>
      </w:r>
      <w:bookmarkEnd w:id="3"/>
    </w:p>
    <w:p w:rsidR="00EF3B7F" w:rsidRPr="0027419B" w:rsidRDefault="00EF3B7F" w:rsidP="00EF3B7F">
      <w:pPr>
        <w:pStyle w:val="Bodytext21"/>
        <w:numPr>
          <w:ilvl w:val="0"/>
          <w:numId w:val="16"/>
        </w:numPr>
        <w:shd w:val="clear" w:color="auto" w:fill="auto"/>
        <w:tabs>
          <w:tab w:val="left" w:pos="404"/>
        </w:tabs>
        <w:spacing w:after="0" w:line="380" w:lineRule="exact"/>
        <w:ind w:left="160" w:firstLine="560"/>
        <w:jc w:val="both"/>
        <w:rPr>
          <w:rFonts w:ascii="Trebuchet MS" w:hAnsi="Trebuchet MS"/>
        </w:rPr>
      </w:pPr>
      <w:r w:rsidRPr="0027419B">
        <w:rPr>
          <w:rStyle w:val="Bodytext2"/>
          <w:rFonts w:ascii="Trebuchet MS" w:hAnsi="Trebuchet MS"/>
          <w:color w:val="000000"/>
        </w:rPr>
        <w:t xml:space="preserve"> Ofertantul va depune propunerea financiară în lei, fără TVA.</w:t>
      </w:r>
    </w:p>
    <w:p w:rsidR="00EF3B7F" w:rsidRPr="0027419B" w:rsidRDefault="00EF3B7F" w:rsidP="00EF3B7F">
      <w:pPr>
        <w:pStyle w:val="Bodytext21"/>
        <w:numPr>
          <w:ilvl w:val="0"/>
          <w:numId w:val="16"/>
        </w:numPr>
        <w:shd w:val="clear" w:color="auto" w:fill="auto"/>
        <w:spacing w:after="0" w:line="380" w:lineRule="exact"/>
        <w:ind w:firstLine="720"/>
        <w:jc w:val="both"/>
        <w:rPr>
          <w:rStyle w:val="Bodytext2"/>
          <w:rFonts w:ascii="Trebuchet MS" w:hAnsi="Trebuchet MS"/>
        </w:rPr>
      </w:pPr>
      <w:r w:rsidRPr="0027419B">
        <w:rPr>
          <w:rStyle w:val="Bodytext2"/>
          <w:rFonts w:ascii="Trebuchet MS" w:hAnsi="Trebuchet MS"/>
          <w:color w:val="000000"/>
        </w:rPr>
        <w:t xml:space="preserve"> Preţul ofertei include obligatoriu toate taxele, accizele pentru carburanţi şi comisioanele, Prețul ofertei va fi prezentat în urmatorul mod:</w:t>
      </w:r>
    </w:p>
    <w:p w:rsidR="00EF3B7F" w:rsidRPr="0027419B" w:rsidRDefault="00EF3B7F" w:rsidP="00EF3B7F">
      <w:pPr>
        <w:pStyle w:val="Bodytext21"/>
        <w:numPr>
          <w:ilvl w:val="0"/>
          <w:numId w:val="16"/>
        </w:numPr>
        <w:shd w:val="clear" w:color="auto" w:fill="auto"/>
        <w:spacing w:after="0" w:line="380" w:lineRule="exact"/>
        <w:ind w:firstLine="720"/>
        <w:jc w:val="both"/>
        <w:rPr>
          <w:rStyle w:val="Bodytext2"/>
          <w:rFonts w:ascii="Trebuchet MS" w:hAnsi="Trebuchet MS"/>
          <w:color w:val="000000"/>
        </w:rPr>
      </w:pPr>
      <w:r w:rsidRPr="0027419B">
        <w:rPr>
          <w:rStyle w:val="Bodytext2"/>
          <w:rFonts w:ascii="Trebuchet MS" w:hAnsi="Trebuchet MS"/>
          <w:color w:val="000000"/>
        </w:rPr>
        <w:t xml:space="preserve"> P(O)= [(Ppm-Dm)x………..litri carburant</w:t>
      </w:r>
    </w:p>
    <w:p w:rsidR="00EF3B7F" w:rsidRPr="0027419B" w:rsidRDefault="00EF3B7F" w:rsidP="00EF3B7F">
      <w:pPr>
        <w:pStyle w:val="Bodytext21"/>
        <w:numPr>
          <w:ilvl w:val="0"/>
          <w:numId w:val="16"/>
        </w:numPr>
        <w:shd w:val="clear" w:color="auto" w:fill="auto"/>
        <w:spacing w:after="0" w:line="380" w:lineRule="exact"/>
        <w:ind w:firstLine="720"/>
        <w:jc w:val="both"/>
        <w:rPr>
          <w:rStyle w:val="Bodytext2"/>
          <w:rFonts w:ascii="Trebuchet MS" w:hAnsi="Trebuchet MS"/>
          <w:color w:val="000000"/>
        </w:rPr>
      </w:pPr>
      <w:r w:rsidRPr="0027419B">
        <w:rPr>
          <w:rStyle w:val="Bodytext2"/>
          <w:rFonts w:ascii="Trebuchet MS" w:hAnsi="Trebuchet MS"/>
          <w:color w:val="000000"/>
        </w:rPr>
        <w:t xml:space="preserve"> P(O)- prețul ofertei (lei) pentru cantitatea totală de combustibil</w:t>
      </w:r>
    </w:p>
    <w:p w:rsidR="00EF3B7F" w:rsidRPr="0027419B" w:rsidRDefault="00EF3B7F" w:rsidP="00EF3B7F">
      <w:pPr>
        <w:pStyle w:val="Bodytext21"/>
        <w:numPr>
          <w:ilvl w:val="0"/>
          <w:numId w:val="16"/>
        </w:numPr>
        <w:shd w:val="clear" w:color="auto" w:fill="auto"/>
        <w:spacing w:after="0" w:line="380" w:lineRule="exact"/>
        <w:ind w:firstLine="720"/>
        <w:jc w:val="both"/>
        <w:rPr>
          <w:rStyle w:val="Bodytext2"/>
          <w:rFonts w:ascii="Trebuchet MS" w:hAnsi="Trebuchet MS"/>
          <w:color w:val="000000"/>
        </w:rPr>
      </w:pPr>
      <w:r w:rsidRPr="0027419B">
        <w:rPr>
          <w:rStyle w:val="Bodytext2"/>
          <w:rFonts w:ascii="Trebuchet MS" w:hAnsi="Trebuchet MS"/>
          <w:color w:val="000000"/>
        </w:rPr>
        <w:t xml:space="preserve"> Pp, – prețul la pompă (lei/litru, respective euro/litru) pentru Lot 1, respectiv Lot 2 se va lua în considerare prețul de vânzare la stațiile de distribuție ale ofertantului valabil cu 5 zile înainte de data  limită de depunere a ofertei, la ora 12:00</w:t>
      </w:r>
    </w:p>
    <w:p w:rsidR="00EF3B7F" w:rsidRPr="0027419B" w:rsidRDefault="00EF3B7F" w:rsidP="00EF3B7F">
      <w:pPr>
        <w:pStyle w:val="Bodytext21"/>
        <w:numPr>
          <w:ilvl w:val="0"/>
          <w:numId w:val="16"/>
        </w:numPr>
        <w:shd w:val="clear" w:color="auto" w:fill="auto"/>
        <w:spacing w:after="0" w:line="379" w:lineRule="exact"/>
        <w:ind w:left="720" w:firstLine="720"/>
        <w:jc w:val="both"/>
        <w:rPr>
          <w:rStyle w:val="Bodytext2"/>
          <w:rFonts w:ascii="Trebuchet MS" w:hAnsi="Trebuchet MS"/>
          <w:color w:val="000000"/>
        </w:rPr>
      </w:pPr>
      <w:r w:rsidRPr="0027419B">
        <w:rPr>
          <w:rStyle w:val="Bodytext2"/>
          <w:rFonts w:ascii="Trebuchet MS" w:hAnsi="Trebuchet MS"/>
          <w:color w:val="000000"/>
        </w:rPr>
        <w:t xml:space="preserve"> D– discount În lei/litru </w:t>
      </w:r>
    </w:p>
    <w:p w:rsidR="00EF3B7F" w:rsidRPr="0027419B" w:rsidRDefault="00EF3B7F" w:rsidP="00EF3B7F">
      <w:pPr>
        <w:pStyle w:val="Bodytext21"/>
        <w:shd w:val="clear" w:color="auto" w:fill="auto"/>
        <w:spacing w:after="0" w:line="379" w:lineRule="exact"/>
        <w:ind w:left="720"/>
        <w:jc w:val="both"/>
      </w:pPr>
    </w:p>
    <w:p w:rsidR="00EF3B7F" w:rsidRPr="0027419B" w:rsidRDefault="00EF3B7F" w:rsidP="00EF3B7F">
      <w:pPr>
        <w:numPr>
          <w:ilvl w:val="0"/>
          <w:numId w:val="15"/>
        </w:numPr>
        <w:spacing w:after="0" w:line="240" w:lineRule="auto"/>
        <w:jc w:val="both"/>
        <w:rPr>
          <w:rFonts w:ascii="Trebuchet MS" w:hAnsi="Trebuchet MS" w:cs="Arial"/>
          <w:u w:val="single"/>
        </w:rPr>
      </w:pPr>
      <w:r w:rsidRPr="0027419B">
        <w:rPr>
          <w:rFonts w:ascii="Trebuchet MS" w:hAnsi="Trebuchet MS" w:cs="Arial"/>
          <w:b/>
        </w:rPr>
        <w:lastRenderedPageBreak/>
        <w:t xml:space="preserve"> </w:t>
      </w:r>
      <w:r w:rsidRPr="0027419B">
        <w:rPr>
          <w:rFonts w:ascii="Trebuchet MS" w:hAnsi="Trebuchet MS" w:cs="Arial"/>
          <w:u w:val="single"/>
        </w:rPr>
        <w:t>Specificaţii pentru întocmirea propunerii tehnice:</w:t>
      </w:r>
    </w:p>
    <w:p w:rsidR="00EF3B7F" w:rsidRPr="0027419B" w:rsidRDefault="00EF3B7F" w:rsidP="00EF3B7F">
      <w:pPr>
        <w:spacing w:after="0"/>
        <w:jc w:val="both"/>
        <w:rPr>
          <w:rFonts w:ascii="Trebuchet MS" w:hAnsi="Trebuchet MS" w:cs="Arial"/>
          <w:u w:val="single"/>
        </w:rPr>
      </w:pPr>
    </w:p>
    <w:p w:rsidR="00EF3B7F" w:rsidRPr="0027419B" w:rsidRDefault="00EF3B7F" w:rsidP="00EF3B7F">
      <w:pPr>
        <w:spacing w:after="0" w:line="380" w:lineRule="exact"/>
        <w:ind w:firstLine="720"/>
        <w:jc w:val="both"/>
        <w:rPr>
          <w:rFonts w:ascii="Trebuchet MS" w:hAnsi="Trebuchet MS" w:cs="Arial"/>
        </w:rPr>
      </w:pPr>
      <w:r w:rsidRPr="0027419B">
        <w:rPr>
          <w:rFonts w:ascii="Trebuchet MS" w:hAnsi="Trebuchet MS" w:cs="Arial"/>
        </w:rPr>
        <w:t xml:space="preserve">În funcţie de capacitatea de îndeplinire a cerinţelor specificate în tabelul de mai jos, ofertantul va trebui sa bifeze coloanele “DA” sau “NU”.   </w:t>
      </w:r>
    </w:p>
    <w:p w:rsidR="00EF3B7F" w:rsidRPr="0027419B" w:rsidRDefault="00EF3B7F" w:rsidP="00EF3B7F">
      <w:pPr>
        <w:spacing w:after="0" w:line="380" w:lineRule="exact"/>
        <w:ind w:firstLine="720"/>
        <w:jc w:val="both"/>
        <w:rPr>
          <w:rFonts w:ascii="Trebuchet MS" w:hAnsi="Trebuchet MS" w:cs="Arial"/>
        </w:rPr>
      </w:pPr>
      <w:bookmarkStart w:id="4" w:name="_GoBack"/>
      <w:bookmarkEnd w:id="4"/>
    </w:p>
    <w:tbl>
      <w:tblPr>
        <w:tblW w:w="0" w:type="auto"/>
        <w:tblLook w:val="01E0" w:firstRow="1" w:lastRow="1" w:firstColumn="1" w:lastColumn="1" w:noHBand="0" w:noVBand="0"/>
      </w:tblPr>
      <w:tblGrid>
        <w:gridCol w:w="7303"/>
        <w:gridCol w:w="999"/>
        <w:gridCol w:w="999"/>
      </w:tblGrid>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center"/>
              <w:rPr>
                <w:rFonts w:ascii="Trebuchet MS" w:hAnsi="Trebuchet MS" w:cs="Arial"/>
                <w:b/>
              </w:rPr>
            </w:pPr>
            <w:r w:rsidRPr="0027419B">
              <w:rPr>
                <w:rFonts w:ascii="Trebuchet MS" w:hAnsi="Trebuchet MS" w:cs="Arial"/>
                <w:b/>
              </w:rPr>
              <w:t>CERINŢE</w:t>
            </w:r>
          </w:p>
        </w:tc>
        <w:tc>
          <w:tcPr>
            <w:tcW w:w="999"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center"/>
              <w:rPr>
                <w:rFonts w:ascii="Trebuchet MS" w:hAnsi="Trebuchet MS" w:cs="Arial"/>
                <w:b/>
              </w:rPr>
            </w:pPr>
            <w:r w:rsidRPr="0027419B">
              <w:rPr>
                <w:rFonts w:ascii="Trebuchet MS" w:hAnsi="Trebuchet MS" w:cs="Arial"/>
                <w:b/>
              </w:rPr>
              <w:t>DA</w:t>
            </w:r>
          </w:p>
        </w:tc>
        <w:tc>
          <w:tcPr>
            <w:tcW w:w="999"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center"/>
              <w:rPr>
                <w:rFonts w:ascii="Trebuchet MS" w:hAnsi="Trebuchet MS" w:cs="Arial"/>
                <w:b/>
              </w:rPr>
            </w:pPr>
            <w:r w:rsidRPr="0027419B">
              <w:rPr>
                <w:rFonts w:ascii="Trebuchet MS" w:hAnsi="Trebuchet MS" w:cs="Arial"/>
                <w:b/>
              </w:rPr>
              <w:t>NU</w:t>
            </w: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lang w:eastAsia="ro-RO"/>
              </w:rPr>
            </w:pPr>
            <w:r w:rsidRPr="0027419B">
              <w:rPr>
                <w:rFonts w:ascii="Trebuchet MS" w:hAnsi="Trebuchet MS" w:cs="Arial"/>
              </w:rPr>
              <w:t xml:space="preserve">Ofertanţii  trebuie  sa  întocmească oferta tehnică având ca bază livrarea pentru </w:t>
            </w:r>
            <w:r w:rsidRPr="0027419B">
              <w:rPr>
                <w:rStyle w:val="Bodytext2"/>
                <w:rFonts w:ascii="Trebuchet MS" w:hAnsi="Trebuchet MS"/>
                <w:color w:val="000000"/>
                <w:lang w:eastAsia="ro-RO"/>
              </w:rPr>
              <w:t>entitatii juridice fara calitate de autoritate contractanta</w:t>
            </w:r>
            <w:r w:rsidRPr="0027419B">
              <w:rPr>
                <w:rFonts w:ascii="Trebuchet MS" w:hAnsi="Trebuchet MS" w:cs="Arial"/>
              </w:rPr>
              <w:t xml:space="preserve"> a următoarelor tipuri de carburanţi auto:</w:t>
            </w:r>
          </w:p>
          <w:p w:rsidR="00EF3B7F" w:rsidRPr="0027419B" w:rsidRDefault="00EF3B7F" w:rsidP="00EF3B7F">
            <w:pPr>
              <w:numPr>
                <w:ilvl w:val="0"/>
                <w:numId w:val="18"/>
              </w:numPr>
              <w:spacing w:after="0" w:line="380" w:lineRule="exact"/>
              <w:jc w:val="both"/>
              <w:rPr>
                <w:rFonts w:ascii="Trebuchet MS" w:hAnsi="Trebuchet MS" w:cs="Arial"/>
              </w:rPr>
            </w:pPr>
            <w:r w:rsidRPr="0027419B">
              <w:rPr>
                <w:rFonts w:ascii="Trebuchet MS" w:hAnsi="Trebuchet MS" w:cs="Arial"/>
              </w:rPr>
              <w:t>motorină Euro 5.</w:t>
            </w:r>
          </w:p>
          <w:p w:rsidR="00EF3B7F" w:rsidRPr="0027419B" w:rsidRDefault="00EF3B7F" w:rsidP="00EF3B7F">
            <w:pPr>
              <w:numPr>
                <w:ilvl w:val="0"/>
                <w:numId w:val="18"/>
              </w:numPr>
              <w:spacing w:after="0" w:line="380" w:lineRule="exact"/>
              <w:jc w:val="both"/>
              <w:rPr>
                <w:rFonts w:ascii="Trebuchet MS" w:hAnsi="Trebuchet MS" w:cs="Arial"/>
              </w:rPr>
            </w:pPr>
            <w:r w:rsidRPr="0027419B">
              <w:rPr>
                <w:rFonts w:ascii="Trebuchet MS" w:hAnsi="Trebuchet MS" w:cs="Arial"/>
              </w:rPr>
              <w:t>benzină  fără  plumb ;</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rPr>
            </w:pPr>
            <w:r w:rsidRPr="0027419B">
              <w:rPr>
                <w:rFonts w:ascii="Trebuchet MS" w:hAnsi="Trebuchet MS" w:cs="Arial"/>
              </w:rPr>
              <w:t>Va fi emis gratuit 1 card de credit pentru ambele tipuri de carburant. Pentru utilizarea cardului nu se percep taxe sau comisioane. Termen valabilitate card, 12 luni de la semnarea contractului.</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lang w:eastAsia="ro-RO"/>
              </w:rPr>
            </w:pPr>
            <w:r w:rsidRPr="0027419B">
              <w:rPr>
                <w:rFonts w:ascii="Trebuchet MS" w:hAnsi="Trebuchet MS" w:cs="Arial"/>
              </w:rPr>
              <w:t xml:space="preserve">Carburanţii livraţi trebuie să corespundă  calitativ  </w:t>
            </w:r>
            <w:r w:rsidRPr="0027419B">
              <w:rPr>
                <w:rStyle w:val="do1"/>
                <w:rFonts w:ascii="Trebuchet MS" w:hAnsi="Trebuchet MS"/>
                <w:sz w:val="22"/>
                <w:szCs w:val="22"/>
              </w:rPr>
              <w:t>condiţiilor de introducere pe piaţă a benzinei şi motorinei şi de introducere a unui mecanism de monitorizare şi reducere a emisiilor de gaze cu efect de seră</w:t>
            </w:r>
            <w:r w:rsidRPr="0027419B">
              <w:rPr>
                <w:rFonts w:ascii="Trebuchet MS" w:hAnsi="Trebuchet MS" w:cs="Arial"/>
              </w:rPr>
              <w:t>, reglementate prin H.G. 928/2012 cu modificările si completările ulterioare. Se va prezenta fişa cu condiţiile tehnice de calitate şi metoda de determinare a calităţii produselor având la bază standarde şi omologări naţionale sau internaţionale.</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rPr>
            </w:pPr>
            <w:r w:rsidRPr="0027419B">
              <w:rPr>
                <w:rFonts w:ascii="Trebuchet MS" w:hAnsi="Trebuchet MS" w:cs="Arial"/>
              </w:rPr>
              <w:t>Carburanţii vor fi livraţi direct în rezervoarele autovehiculelor, de la pompele staţiilor de alimentare.</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rPr>
          <w:trHeight w:val="339"/>
        </w:trPr>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lang w:eastAsia="ro-RO"/>
              </w:rPr>
            </w:pPr>
            <w:r w:rsidRPr="0027419B">
              <w:rPr>
                <w:rFonts w:ascii="Trebuchet MS" w:hAnsi="Trebuchet MS" w:cs="Arial"/>
              </w:rPr>
              <w:t xml:space="preserve">Pentru fiecare card de debit  se va stabili un plafon valoric, comunicat de </w:t>
            </w:r>
            <w:r w:rsidRPr="0027419B">
              <w:rPr>
                <w:rStyle w:val="Bodytext2"/>
                <w:rFonts w:ascii="Trebuchet MS" w:hAnsi="Trebuchet MS"/>
                <w:color w:val="000000"/>
                <w:lang w:eastAsia="ro-RO"/>
              </w:rPr>
              <w:t>entitatea juridice fara calitate de autoritate contractanta</w:t>
            </w:r>
            <w:r w:rsidRPr="0027419B">
              <w:rPr>
                <w:rFonts w:ascii="Trebuchet MS" w:hAnsi="Trebuchet MS" w:cs="Arial"/>
              </w:rPr>
              <w:t xml:space="preserve">. Cardurile vor fi reîncărcate lunar cu valoarea comunicată de </w:t>
            </w:r>
            <w:r w:rsidRPr="0027419B">
              <w:rPr>
                <w:rStyle w:val="Bodytext2"/>
                <w:rFonts w:ascii="Trebuchet MS" w:hAnsi="Trebuchet MS"/>
                <w:color w:val="000000"/>
                <w:lang w:eastAsia="ro-RO"/>
              </w:rPr>
              <w:t>entitatii juridice fara calitate de autoritate contractanta</w:t>
            </w:r>
            <w:r w:rsidRPr="0027419B">
              <w:rPr>
                <w:rFonts w:ascii="Trebuchet MS" w:hAnsi="Trebuchet MS" w:cs="Arial"/>
              </w:rPr>
              <w:t xml:space="preserve">.  </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lang w:eastAsia="ro-RO"/>
              </w:rPr>
            </w:pPr>
            <w:r w:rsidRPr="0027419B">
              <w:rPr>
                <w:rFonts w:ascii="Trebuchet MS" w:hAnsi="Trebuchet MS" w:cs="Arial"/>
              </w:rPr>
              <w:t xml:space="preserve">Furnizorul va păstra confidenţialitatea informaţiilor furnizate de achizitor  pentru  emiterea  cardurilor,  precum  şi  a  celor  privind  tranzacţiile  efectuate  cu  acestea  şi  stocate  în  sistemul informatic. </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rPr>
          <w:trHeight w:val="670"/>
        </w:trPr>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lang w:eastAsia="ro-RO"/>
              </w:rPr>
            </w:pPr>
            <w:r w:rsidRPr="0027419B">
              <w:rPr>
                <w:rFonts w:ascii="Trebuchet MS" w:hAnsi="Trebuchet MS" w:cs="Arial"/>
              </w:rPr>
              <w:lastRenderedPageBreak/>
              <w:t xml:space="preserve">Furnizorul  va  acorda  permanent achizitorului  posibilitatea  accesării  on-line a informaţiilor privind  situaţia  detaliată  a  tuturor  achiziţiilor  de  carburant  efectuate  de  către  fiecare  autovehicul  al  său. </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rPr>
          <w:trHeight w:val="1192"/>
        </w:trPr>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pStyle w:val="Bodytext21"/>
              <w:shd w:val="clear" w:color="auto" w:fill="auto"/>
              <w:tabs>
                <w:tab w:val="left" w:pos="471"/>
              </w:tabs>
              <w:spacing w:after="0" w:line="379" w:lineRule="exact"/>
              <w:jc w:val="both"/>
              <w:rPr>
                <w:rFonts w:ascii="Trebuchet MS" w:hAnsi="Trebuchet MS"/>
              </w:rPr>
            </w:pPr>
            <w:r w:rsidRPr="0027419B">
              <w:rPr>
                <w:rStyle w:val="Bodytext2"/>
                <w:rFonts w:ascii="Trebuchet MS" w:hAnsi="Trebuchet MS"/>
                <w:color w:val="000000"/>
              </w:rPr>
              <w:t>Furnizorul va gestiona lista cardurilor de carburanţi pierdute sau furate şi are obligaţia să blocheze/deblocheze utilizarea acestora în cel mult 24 de ore de la solicitarea achizitorului.</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lang w:eastAsia="ro-RO"/>
              </w:rPr>
            </w:pPr>
            <w:r w:rsidRPr="0027419B">
              <w:rPr>
                <w:rFonts w:ascii="Trebuchet MS" w:hAnsi="Trebuchet MS" w:cs="Arial"/>
              </w:rPr>
              <w:t>Orice  schimbare  de  carduri  din  iniţiativa  furnizorului,  înainte  de  expirarea  termenului  de  valabilitate,  va  fi  efectuată  gratuit.</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lang w:eastAsia="ro-RO"/>
              </w:rPr>
            </w:pPr>
            <w:r w:rsidRPr="0027419B">
              <w:rPr>
                <w:rFonts w:ascii="Trebuchet MS" w:hAnsi="Trebuchet MS" w:cs="Arial"/>
              </w:rPr>
              <w:t>În  cazul  efectuării  unor  operaţiuni  frauduloase,  sau  pentru  evitarea  acestora,  furnizorul  va suspenda  utilizarea  cardului respectiv.</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r w:rsidR="00EF3B7F" w:rsidRPr="0027419B" w:rsidTr="00A827ED">
        <w:tc>
          <w:tcPr>
            <w:tcW w:w="7303" w:type="dxa"/>
            <w:tcBorders>
              <w:top w:val="single" w:sz="4" w:space="0" w:color="auto"/>
              <w:left w:val="single" w:sz="4" w:space="0" w:color="auto"/>
              <w:bottom w:val="single" w:sz="4" w:space="0" w:color="auto"/>
              <w:right w:val="single" w:sz="4" w:space="0" w:color="auto"/>
            </w:tcBorders>
            <w:hideMark/>
          </w:tcPr>
          <w:p w:rsidR="00EF3B7F" w:rsidRPr="0027419B" w:rsidRDefault="00EF3B7F" w:rsidP="00A827ED">
            <w:pPr>
              <w:spacing w:after="0" w:line="380" w:lineRule="exact"/>
              <w:jc w:val="both"/>
              <w:rPr>
                <w:rFonts w:ascii="Trebuchet MS" w:hAnsi="Trebuchet MS" w:cs="Arial"/>
              </w:rPr>
            </w:pPr>
            <w:r w:rsidRPr="0027419B">
              <w:rPr>
                <w:rFonts w:ascii="Trebuchet MS" w:hAnsi="Trebuchet MS" w:cs="Arial"/>
              </w:rPr>
              <w:t>Fiecare factură emisă de furnizor, va avea ataşat un centralizator cu alimentările făcute de achizitor defalcat pe autovehicule, ziua, ora minutul, staţia de alimentare, tip carburant, cantitate, valoare carburant.</w:t>
            </w: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EF3B7F" w:rsidRPr="0027419B" w:rsidRDefault="00EF3B7F" w:rsidP="00A827ED">
            <w:pPr>
              <w:spacing w:after="0" w:line="380" w:lineRule="exact"/>
              <w:jc w:val="both"/>
              <w:rPr>
                <w:rFonts w:ascii="Trebuchet MS" w:hAnsi="Trebuchet MS" w:cs="Arial"/>
                <w:b/>
                <w:i/>
              </w:rPr>
            </w:pPr>
          </w:p>
        </w:tc>
      </w:tr>
    </w:tbl>
    <w:p w:rsidR="00EF3B7F" w:rsidRPr="0027419B" w:rsidRDefault="00EF3B7F" w:rsidP="00EF3B7F">
      <w:pPr>
        <w:spacing w:after="0" w:line="380" w:lineRule="exact"/>
        <w:jc w:val="both"/>
        <w:rPr>
          <w:rFonts w:ascii="Trebuchet MS" w:hAnsi="Trebuchet MS" w:cs="Arial"/>
        </w:rPr>
      </w:pPr>
      <w:r w:rsidRPr="0027419B">
        <w:rPr>
          <w:rFonts w:ascii="Trebuchet MS" w:hAnsi="Trebuchet MS" w:cs="Arial"/>
        </w:rPr>
        <w:tab/>
      </w:r>
    </w:p>
    <w:p w:rsidR="00EF3B7F" w:rsidRPr="0027419B" w:rsidRDefault="00EF3B7F" w:rsidP="00EF3B7F">
      <w:pPr>
        <w:spacing w:after="0" w:line="380" w:lineRule="exact"/>
        <w:ind w:firstLine="720"/>
        <w:jc w:val="both"/>
        <w:rPr>
          <w:rFonts w:ascii="Trebuchet MS" w:hAnsi="Trebuchet MS" w:cs="Arial"/>
        </w:rPr>
      </w:pPr>
      <w:r w:rsidRPr="0027419B">
        <w:rPr>
          <w:rFonts w:ascii="Trebuchet MS" w:hAnsi="Trebuchet MS" w:cs="Arial"/>
        </w:rPr>
        <w:t xml:space="preserve">Specificaţiile tehnice referitoare la nivelul calitativ al benzinei şi motorinei pentru autovehicule, vor respecta </w:t>
      </w:r>
      <w:r w:rsidRPr="0027419B">
        <w:rPr>
          <w:rStyle w:val="do1"/>
          <w:rFonts w:ascii="Trebuchet MS" w:hAnsi="Trebuchet MS"/>
          <w:sz w:val="22"/>
          <w:szCs w:val="22"/>
        </w:rPr>
        <w:t>condiţiile de introducere pe piaţă a benzinei şi motorinei şi de introducere a unui mecanism de monitorizare şi reducere a emisiilor de gaze cu efect de seră</w:t>
      </w:r>
      <w:r w:rsidRPr="0027419B">
        <w:rPr>
          <w:rFonts w:ascii="Trebuchet MS" w:hAnsi="Trebuchet MS" w:cs="Arial"/>
        </w:rPr>
        <w:t>, reglementate prin H.G. 928/2012 cu modificările si completările ulterioare.</w:t>
      </w:r>
      <w:r w:rsidRPr="0027419B">
        <w:rPr>
          <w:rFonts w:ascii="Trebuchet MS" w:hAnsi="Trebuchet MS" w:cs="Arial"/>
        </w:rPr>
        <w:tab/>
      </w:r>
    </w:p>
    <w:p w:rsidR="00EF3B7F" w:rsidRPr="0027419B" w:rsidRDefault="00EF3B7F" w:rsidP="00EF3B7F">
      <w:pPr>
        <w:spacing w:after="0"/>
        <w:jc w:val="both"/>
        <w:rPr>
          <w:rFonts w:ascii="Trebuchet MS" w:hAnsi="Trebuchet MS" w:cs="Arial"/>
        </w:rPr>
      </w:pPr>
    </w:p>
    <w:p w:rsidR="00EF3B7F" w:rsidRPr="0027419B" w:rsidRDefault="00EF3B7F" w:rsidP="00EF3B7F">
      <w:pPr>
        <w:spacing w:after="0"/>
        <w:jc w:val="both"/>
        <w:rPr>
          <w:rFonts w:ascii="Trebuchet MS" w:hAnsi="Trebuchet MS" w:cs="Arial"/>
        </w:rPr>
      </w:pPr>
    </w:p>
    <w:p w:rsidR="00EF3B7F" w:rsidRPr="0027419B" w:rsidRDefault="00EF3B7F" w:rsidP="00EF3B7F">
      <w:pPr>
        <w:spacing w:after="0"/>
        <w:jc w:val="both"/>
        <w:rPr>
          <w:rFonts w:ascii="Trebuchet MS" w:hAnsi="Trebuchet MS" w:cs="Arial"/>
        </w:rPr>
      </w:pPr>
    </w:p>
    <w:p w:rsidR="00EF3B7F" w:rsidRPr="0027419B" w:rsidRDefault="00EF3B7F" w:rsidP="00EF3B7F">
      <w:pPr>
        <w:autoSpaceDE w:val="0"/>
        <w:autoSpaceDN w:val="0"/>
        <w:adjustRightInd w:val="0"/>
        <w:spacing w:after="0"/>
        <w:jc w:val="center"/>
        <w:rPr>
          <w:rFonts w:ascii="Trebuchet MS" w:hAnsi="Trebuchet MS" w:cs="Arial"/>
          <w:color w:val="000000"/>
        </w:rPr>
      </w:pPr>
      <w:r w:rsidRPr="0027419B">
        <w:rPr>
          <w:rFonts w:ascii="Trebuchet MS" w:hAnsi="Trebuchet MS" w:cs="Arial"/>
          <w:color w:val="000000"/>
        </w:rPr>
        <w:t>Întocmit,</w:t>
      </w:r>
    </w:p>
    <w:p w:rsidR="00EF3B7F" w:rsidRPr="0027419B" w:rsidRDefault="00EF3B7F" w:rsidP="00EF3B7F">
      <w:pPr>
        <w:autoSpaceDE w:val="0"/>
        <w:autoSpaceDN w:val="0"/>
        <w:adjustRightInd w:val="0"/>
        <w:spacing w:after="0"/>
        <w:jc w:val="center"/>
        <w:rPr>
          <w:rFonts w:ascii="Trebuchet MS" w:hAnsi="Trebuchet MS" w:cs="Arial"/>
          <w:color w:val="000000"/>
        </w:rPr>
      </w:pPr>
      <w:r w:rsidRPr="0027419B">
        <w:rPr>
          <w:rFonts w:ascii="Trebuchet MS" w:hAnsi="Trebuchet MS" w:cs="Arial"/>
          <w:color w:val="000000"/>
        </w:rPr>
        <w:t>Specialist Achiziţii</w:t>
      </w:r>
    </w:p>
    <w:p w:rsidR="00EF3B7F" w:rsidRPr="0027419B" w:rsidRDefault="00EF3B7F" w:rsidP="00EF3B7F">
      <w:pPr>
        <w:autoSpaceDE w:val="0"/>
        <w:autoSpaceDN w:val="0"/>
        <w:adjustRightInd w:val="0"/>
        <w:spacing w:after="0"/>
        <w:jc w:val="center"/>
        <w:rPr>
          <w:rFonts w:ascii="Trebuchet MS" w:hAnsi="Trebuchet MS" w:cs="Arial"/>
          <w:color w:val="000000"/>
        </w:rPr>
      </w:pPr>
      <w:r w:rsidRPr="0027419B">
        <w:rPr>
          <w:rFonts w:ascii="Trebuchet MS" w:hAnsi="Trebuchet MS" w:cs="Arial"/>
          <w:color w:val="000000"/>
        </w:rPr>
        <w:t>Sonia Andreea Mureşan</w:t>
      </w:r>
    </w:p>
    <w:p w:rsidR="00EF3B7F" w:rsidRPr="0027419B" w:rsidRDefault="00EF3B7F" w:rsidP="00EF3B7F">
      <w:pPr>
        <w:spacing w:after="0"/>
        <w:jc w:val="center"/>
        <w:rPr>
          <w:rFonts w:ascii="Trebuchet MS" w:hAnsi="Trebuchet MS" w:cs="Arial"/>
        </w:rPr>
      </w:pPr>
    </w:p>
    <w:p w:rsidR="00EF3B7F" w:rsidRPr="0027419B" w:rsidRDefault="00EF3B7F" w:rsidP="00EF3B7F">
      <w:pPr>
        <w:spacing w:after="0"/>
      </w:pPr>
    </w:p>
    <w:p w:rsidR="00EF3B7F" w:rsidRPr="0027419B" w:rsidRDefault="00EF3B7F" w:rsidP="00EF3B7F"/>
    <w:p w:rsidR="0069675E" w:rsidRPr="00EF3B7F" w:rsidRDefault="0069675E" w:rsidP="00EF3B7F"/>
    <w:sectPr w:rsidR="0069675E" w:rsidRPr="00EF3B7F" w:rsidSect="00310BED">
      <w:headerReference w:type="default" r:id="rId7"/>
      <w:footerReference w:type="default" r:id="rId8"/>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5E" w:rsidRDefault="0069675E" w:rsidP="00E40AA6">
      <w:pPr>
        <w:spacing w:after="0" w:line="240" w:lineRule="auto"/>
      </w:pPr>
      <w:r>
        <w:separator/>
      </w:r>
    </w:p>
  </w:endnote>
  <w:endnote w:type="continuationSeparator" w:id="0">
    <w:p w:rsidR="0069675E" w:rsidRDefault="0069675E"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Pr="0091337F" w:rsidRDefault="0051661C" w:rsidP="0091337F">
    <w:pPr>
      <w:pStyle w:val="Footer"/>
    </w:pPr>
    <w:r>
      <w:rPr>
        <w:noProof/>
        <w:lang w:eastAsia="ro-RO"/>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eastAsia="ro-RO"/>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5E" w:rsidRDefault="0069675E" w:rsidP="00E40AA6">
      <w:pPr>
        <w:spacing w:after="0" w:line="240" w:lineRule="auto"/>
      </w:pPr>
      <w:r>
        <w:separator/>
      </w:r>
    </w:p>
  </w:footnote>
  <w:footnote w:type="continuationSeparator" w:id="0">
    <w:p w:rsidR="0069675E" w:rsidRDefault="0069675E"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Default="0051661C" w:rsidP="00E40AA6">
    <w:pPr>
      <w:pStyle w:val="Header"/>
      <w:tabs>
        <w:tab w:val="clear" w:pos="4536"/>
        <w:tab w:val="clear" w:pos="9072"/>
        <w:tab w:val="left" w:pos="2925"/>
      </w:tabs>
      <w:jc w:val="right"/>
    </w:pPr>
    <w:r>
      <w:rPr>
        <w:noProof/>
        <w:lang w:eastAsia="ro-RO"/>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0" b="0"/>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9C5930"/>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2">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3">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4">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5">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6">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7">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8">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152440BC"/>
    <w:multiLevelType w:val="hybridMultilevel"/>
    <w:tmpl w:val="F3943B0A"/>
    <w:lvl w:ilvl="0" w:tplc="D5886B1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EDD44A0"/>
    <w:multiLevelType w:val="hybridMultilevel"/>
    <w:tmpl w:val="BB88F1DA"/>
    <w:lvl w:ilvl="0" w:tplc="F22C327E">
      <w:start w:val="1"/>
      <w:numFmt w:val="decimal"/>
      <w:lvlText w:val="%1."/>
      <w:lvlJc w:val="left"/>
      <w:pPr>
        <w:ind w:left="720" w:hanging="360"/>
      </w:pPr>
      <w:rPr>
        <w:rFonts w:ascii="Arial" w:eastAsia="Times New Roman"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26401A55"/>
    <w:multiLevelType w:val="hybridMultilevel"/>
    <w:tmpl w:val="F43E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7F54A57"/>
    <w:multiLevelType w:val="hybridMultilevel"/>
    <w:tmpl w:val="D4F42500"/>
    <w:lvl w:ilvl="0" w:tplc="CF7C78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4"/>
  </w:num>
  <w:num w:numId="4">
    <w:abstractNumId w:val="2"/>
  </w:num>
  <w:num w:numId="5">
    <w:abstractNumId w:val="17"/>
  </w:num>
  <w:num w:numId="6">
    <w:abstractNumId w:val="4"/>
  </w:num>
  <w:num w:numId="7">
    <w:abstractNumId w:val="11"/>
  </w:num>
  <w:num w:numId="8">
    <w:abstractNumId w:val="7"/>
  </w:num>
  <w:num w:numId="9">
    <w:abstractNumId w:val="9"/>
  </w:num>
  <w:num w:numId="10">
    <w:abstractNumId w:val="8"/>
  </w:num>
  <w:num w:numId="11">
    <w:abstractNumId w:val="5"/>
  </w:num>
  <w:num w:numId="12">
    <w:abstractNumId w:val="12"/>
  </w:num>
  <w:num w:numId="13">
    <w:abstractNumId w:val="10"/>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07E16"/>
    <w:rsid w:val="00010B36"/>
    <w:rsid w:val="00070961"/>
    <w:rsid w:val="00074A57"/>
    <w:rsid w:val="000763BF"/>
    <w:rsid w:val="000A68DB"/>
    <w:rsid w:val="000B013A"/>
    <w:rsid w:val="000D4FCB"/>
    <w:rsid w:val="00103D2C"/>
    <w:rsid w:val="00106E4D"/>
    <w:rsid w:val="0011092B"/>
    <w:rsid w:val="00121C61"/>
    <w:rsid w:val="0013114D"/>
    <w:rsid w:val="00157BB1"/>
    <w:rsid w:val="001613CA"/>
    <w:rsid w:val="001B44BA"/>
    <w:rsid w:val="001F174B"/>
    <w:rsid w:val="002302F0"/>
    <w:rsid w:val="002339D8"/>
    <w:rsid w:val="002371F6"/>
    <w:rsid w:val="002614B9"/>
    <w:rsid w:val="002678E8"/>
    <w:rsid w:val="00290BC1"/>
    <w:rsid w:val="002F7CD5"/>
    <w:rsid w:val="00310BED"/>
    <w:rsid w:val="003243A6"/>
    <w:rsid w:val="00332B36"/>
    <w:rsid w:val="00355FA3"/>
    <w:rsid w:val="00420557"/>
    <w:rsid w:val="004760C7"/>
    <w:rsid w:val="00494D69"/>
    <w:rsid w:val="004F5F6D"/>
    <w:rsid w:val="00513446"/>
    <w:rsid w:val="0051661C"/>
    <w:rsid w:val="00520A7E"/>
    <w:rsid w:val="005478B8"/>
    <w:rsid w:val="0056218F"/>
    <w:rsid w:val="00573232"/>
    <w:rsid w:val="005D6873"/>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D4A1B"/>
    <w:rsid w:val="00B10F3C"/>
    <w:rsid w:val="00B24E96"/>
    <w:rsid w:val="00B271A3"/>
    <w:rsid w:val="00B40DD8"/>
    <w:rsid w:val="00B42DE0"/>
    <w:rsid w:val="00B66F62"/>
    <w:rsid w:val="00B92BA3"/>
    <w:rsid w:val="00BC2617"/>
    <w:rsid w:val="00C213D9"/>
    <w:rsid w:val="00CC1932"/>
    <w:rsid w:val="00D1140C"/>
    <w:rsid w:val="00D31052"/>
    <w:rsid w:val="00D63242"/>
    <w:rsid w:val="00D646CE"/>
    <w:rsid w:val="00D7527B"/>
    <w:rsid w:val="00D8665F"/>
    <w:rsid w:val="00DE0BEB"/>
    <w:rsid w:val="00DE6F44"/>
    <w:rsid w:val="00DF2349"/>
    <w:rsid w:val="00DF4D79"/>
    <w:rsid w:val="00E40AA6"/>
    <w:rsid w:val="00E63B36"/>
    <w:rsid w:val="00EA3EF9"/>
    <w:rsid w:val="00EC6880"/>
    <w:rsid w:val="00EF3B7F"/>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4D2769"/>
  <w15:docId w15:val="{F2FA2C27-864C-4EB3-B2D3-BA8FC0BA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59"/>
    <w:locked/>
    <w:rsid w:val="00332B36"/>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13114D"/>
    <w:rPr>
      <w:rFonts w:ascii="Times New Roman" w:eastAsia="Times New Roman" w:hAnsi="Times New Roman"/>
      <w:sz w:val="24"/>
      <w:szCs w:val="24"/>
    </w:rPr>
  </w:style>
  <w:style w:type="character" w:styleId="Hyperlink">
    <w:name w:val="Hyperlink"/>
    <w:basedOn w:val="DefaultParagraphFont"/>
    <w:uiPriority w:val="99"/>
    <w:unhideWhenUsed/>
    <w:rsid w:val="005D6873"/>
    <w:rPr>
      <w:color w:val="0000FF" w:themeColor="hyperlink"/>
      <w:u w:val="single"/>
    </w:rPr>
  </w:style>
  <w:style w:type="paragraph" w:styleId="BodyText">
    <w:name w:val="Body Text"/>
    <w:basedOn w:val="Normal"/>
    <w:link w:val="BodyTextChar"/>
    <w:semiHidden/>
    <w:unhideWhenUsed/>
    <w:rsid w:val="00EF3B7F"/>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semiHidden/>
    <w:rsid w:val="00EF3B7F"/>
    <w:rPr>
      <w:rFonts w:ascii="Times New Roman" w:eastAsia="Times New Roman" w:hAnsi="Times New Roman"/>
      <w:sz w:val="20"/>
      <w:szCs w:val="20"/>
      <w:lang w:val="en-US" w:eastAsia="en-US"/>
    </w:rPr>
  </w:style>
  <w:style w:type="character" w:customStyle="1" w:styleId="Bodytext2">
    <w:name w:val="Body text (2)_"/>
    <w:basedOn w:val="DefaultParagraphFont"/>
    <w:link w:val="Bodytext21"/>
    <w:uiPriority w:val="99"/>
    <w:locked/>
    <w:rsid w:val="00EF3B7F"/>
    <w:rPr>
      <w:rFonts w:ascii="Arial" w:hAnsi="Arial" w:cs="Arial"/>
      <w:shd w:val="clear" w:color="auto" w:fill="FFFFFF"/>
    </w:rPr>
  </w:style>
  <w:style w:type="paragraph" w:customStyle="1" w:styleId="Bodytext21">
    <w:name w:val="Body text (2)1"/>
    <w:basedOn w:val="Normal"/>
    <w:link w:val="Bodytext2"/>
    <w:uiPriority w:val="99"/>
    <w:rsid w:val="00EF3B7F"/>
    <w:pPr>
      <w:widowControl w:val="0"/>
      <w:shd w:val="clear" w:color="auto" w:fill="FFFFFF"/>
      <w:spacing w:after="180" w:line="240" w:lineRule="atLeast"/>
    </w:pPr>
    <w:rPr>
      <w:rFonts w:ascii="Arial" w:hAnsi="Arial" w:cs="Arial"/>
      <w:lang w:eastAsia="ro-RO"/>
    </w:rPr>
  </w:style>
  <w:style w:type="character" w:customStyle="1" w:styleId="Heading1">
    <w:name w:val="Heading #1_"/>
    <w:basedOn w:val="DefaultParagraphFont"/>
    <w:link w:val="Heading11"/>
    <w:uiPriority w:val="99"/>
    <w:locked/>
    <w:rsid w:val="00EF3B7F"/>
    <w:rPr>
      <w:rFonts w:ascii="Arial" w:hAnsi="Arial" w:cs="Arial"/>
      <w:b/>
      <w:bCs/>
      <w:sz w:val="21"/>
      <w:szCs w:val="21"/>
      <w:shd w:val="clear" w:color="auto" w:fill="FFFFFF"/>
    </w:rPr>
  </w:style>
  <w:style w:type="paragraph" w:customStyle="1" w:styleId="Heading11">
    <w:name w:val="Heading #11"/>
    <w:basedOn w:val="Normal"/>
    <w:link w:val="Heading1"/>
    <w:uiPriority w:val="99"/>
    <w:rsid w:val="00EF3B7F"/>
    <w:pPr>
      <w:widowControl w:val="0"/>
      <w:shd w:val="clear" w:color="auto" w:fill="FFFFFF"/>
      <w:spacing w:before="1680" w:after="180" w:line="240" w:lineRule="atLeast"/>
      <w:jc w:val="right"/>
      <w:outlineLvl w:val="0"/>
    </w:pPr>
    <w:rPr>
      <w:rFonts w:ascii="Arial" w:hAnsi="Arial" w:cs="Arial"/>
      <w:b/>
      <w:bCs/>
      <w:sz w:val="21"/>
      <w:szCs w:val="21"/>
      <w:lang w:eastAsia="ro-RO"/>
    </w:rPr>
  </w:style>
  <w:style w:type="character" w:customStyle="1" w:styleId="Bodytext5">
    <w:name w:val="Body text (5)_"/>
    <w:basedOn w:val="DefaultParagraphFont"/>
    <w:link w:val="Bodytext50"/>
    <w:uiPriority w:val="99"/>
    <w:locked/>
    <w:rsid w:val="00EF3B7F"/>
    <w:rPr>
      <w:rFonts w:ascii="Arial" w:hAnsi="Arial" w:cs="Arial"/>
      <w:b/>
      <w:bCs/>
      <w:i/>
      <w:iCs/>
      <w:shd w:val="clear" w:color="auto" w:fill="FFFFFF"/>
    </w:rPr>
  </w:style>
  <w:style w:type="paragraph" w:customStyle="1" w:styleId="Bodytext50">
    <w:name w:val="Body text (5)"/>
    <w:basedOn w:val="Normal"/>
    <w:link w:val="Bodytext5"/>
    <w:uiPriority w:val="99"/>
    <w:rsid w:val="00EF3B7F"/>
    <w:pPr>
      <w:widowControl w:val="0"/>
      <w:shd w:val="clear" w:color="auto" w:fill="FFFFFF"/>
      <w:spacing w:after="360" w:line="278" w:lineRule="exact"/>
      <w:ind w:firstLine="600"/>
    </w:pPr>
    <w:rPr>
      <w:rFonts w:ascii="Arial" w:hAnsi="Arial" w:cs="Arial"/>
      <w:b/>
      <w:bCs/>
      <w:i/>
      <w:iCs/>
      <w:lang w:eastAsia="ro-RO"/>
    </w:rPr>
  </w:style>
  <w:style w:type="character" w:customStyle="1" w:styleId="Heading10">
    <w:name w:val="Heading #1"/>
    <w:basedOn w:val="Heading1"/>
    <w:uiPriority w:val="99"/>
    <w:rsid w:val="00EF3B7F"/>
    <w:rPr>
      <w:rFonts w:ascii="Arial" w:hAnsi="Arial" w:cs="Arial"/>
      <w:b/>
      <w:bCs/>
      <w:sz w:val="21"/>
      <w:szCs w:val="21"/>
      <w:u w:val="single"/>
      <w:shd w:val="clear" w:color="auto" w:fill="FFFFFF"/>
    </w:rPr>
  </w:style>
  <w:style w:type="character" w:customStyle="1" w:styleId="Bodytext2105pt">
    <w:name w:val="Body text (2) + 10.5 pt"/>
    <w:aliases w:val="Italic"/>
    <w:basedOn w:val="Bodytext2"/>
    <w:uiPriority w:val="99"/>
    <w:rsid w:val="00EF3B7F"/>
    <w:rPr>
      <w:rFonts w:ascii="Arial" w:hAnsi="Arial" w:cs="Arial"/>
      <w:i/>
      <w:iCs/>
      <w:sz w:val="21"/>
      <w:szCs w:val="21"/>
      <w:shd w:val="clear" w:color="auto" w:fill="FFFFFF"/>
    </w:rPr>
  </w:style>
  <w:style w:type="character" w:customStyle="1" w:styleId="Bodytext2105pt1">
    <w:name w:val="Body text (2) + 10.5 pt1"/>
    <w:aliases w:val="Bold"/>
    <w:basedOn w:val="Bodytext2"/>
    <w:uiPriority w:val="99"/>
    <w:rsid w:val="00EF3B7F"/>
    <w:rPr>
      <w:rFonts w:ascii="Arial" w:hAnsi="Arial" w:cs="Arial"/>
      <w:b/>
      <w:bCs/>
      <w:sz w:val="21"/>
      <w:szCs w:val="21"/>
      <w:shd w:val="clear" w:color="auto" w:fill="FFFFFF"/>
    </w:rPr>
  </w:style>
  <w:style w:type="character" w:customStyle="1" w:styleId="do1">
    <w:name w:val="do1"/>
    <w:basedOn w:val="DefaultParagraphFont"/>
    <w:rsid w:val="00EF3B7F"/>
    <w:rPr>
      <w:b/>
      <w:bCs/>
      <w:sz w:val="26"/>
      <w:szCs w:val="26"/>
    </w:rPr>
  </w:style>
  <w:style w:type="character" w:styleId="Strong">
    <w:name w:val="Strong"/>
    <w:basedOn w:val="DefaultParagraphFont"/>
    <w:uiPriority w:val="22"/>
    <w:qFormat/>
    <w:locked/>
    <w:rsid w:val="00EF3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subject/>
  <dc:creator>Primaria Sighet</dc:creator>
  <cp:keywords/>
  <dc:description/>
  <cp:lastModifiedBy>Radu Cuceu</cp:lastModifiedBy>
  <cp:revision>3</cp:revision>
  <cp:lastPrinted>2020-09-24T08:47:00Z</cp:lastPrinted>
  <dcterms:created xsi:type="dcterms:W3CDTF">2021-02-18T12:42:00Z</dcterms:created>
  <dcterms:modified xsi:type="dcterms:W3CDTF">2021-02-18T13:01:00Z</dcterms:modified>
</cp:coreProperties>
</file>