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Pr="007344FB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z w:val="18"/>
          <w:szCs w:val="18"/>
        </w:rPr>
        <w:t>privind</w:t>
      </w:r>
      <w:proofErr w:type="spellEnd"/>
      <w:r w:rsidRPr="007344FB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Furnizare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Laptop,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Multifunctionala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Televizor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Statie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karaoke,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Consola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jocuri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necesare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ACASA -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Asistarea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Copiilor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Care Au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Parinti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Plecati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la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Munca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in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Strainatate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Atenuarea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Riscului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Separare</w:t>
      </w:r>
      <w:proofErr w:type="spellEnd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2E0AB1" w:rsidRPr="002E0AB1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Familie</w:t>
      </w:r>
      <w:bookmarkStart w:id="0" w:name="_GoBack"/>
      <w:bookmarkEnd w:id="0"/>
      <w:proofErr w:type="spellEnd"/>
      <w:r w:rsidRPr="00003A79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”</w:t>
      </w:r>
      <w:r w:rsidRPr="007344FB">
        <w:rPr>
          <w:rFonts w:ascii="Trebuchet MS" w:eastAsia="Calibri" w:hAnsi="Trebuchet MS" w:cs="Arial"/>
          <w:sz w:val="18"/>
          <w:szCs w:val="18"/>
        </w:rPr>
        <w:t>,</w:t>
      </w:r>
      <w:r w:rsidRPr="007344FB">
        <w:rPr>
          <w:rFonts w:ascii="Trebuchet MS" w:hAnsi="Trebuchet MS" w:cs="Arial"/>
          <w:bCs/>
          <w:color w:val="000000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                   (</w:t>
      </w:r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___________________________   </w:t>
      </w:r>
      <w:proofErr w:type="gramStart"/>
      <w:r>
        <w:rPr>
          <w:rFonts w:ascii="Trebuchet MS" w:hAnsi="Trebuchet MS" w:cs="Arial"/>
          <w:spacing w:val="-3"/>
          <w:sz w:val="18"/>
          <w:szCs w:val="18"/>
        </w:rPr>
        <w:t>ne</w:t>
      </w:r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gramStart"/>
      <w:r>
        <w:rPr>
          <w:rStyle w:val="tpt1"/>
          <w:rFonts w:ascii="Trebuchet MS" w:hAnsi="Trebuchet MS" w:cs="Arial"/>
          <w:sz w:val="18"/>
          <w:szCs w:val="18"/>
        </w:rPr>
        <w:t>..................................(</w:t>
      </w:r>
      <w:proofErr w:type="spellStart"/>
      <w:proofErr w:type="gramEnd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gramStart"/>
      <w:r>
        <w:rPr>
          <w:rFonts w:ascii="Trebuchet MS" w:hAnsi="Trebuchet MS" w:cs="Arial"/>
          <w:sz w:val="18"/>
          <w:szCs w:val="18"/>
        </w:rPr>
        <w:t>……………………..…,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este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</w:t>
      </w:r>
      <w:proofErr w:type="gramStart"/>
      <w:r>
        <w:rPr>
          <w:rFonts w:ascii="Trebuchet MS" w:hAnsi="Trebuchet MS" w:cs="Arial"/>
          <w:sz w:val="18"/>
          <w:szCs w:val="18"/>
        </w:rPr>
        <w:t>nu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gramStart"/>
      <w:r>
        <w:rPr>
          <w:rFonts w:ascii="Trebuchet MS" w:hAnsi="Trebuchet MS" w:cs="Arial"/>
          <w:i/>
          <w:sz w:val="18"/>
          <w:szCs w:val="18"/>
        </w:rPr>
        <w:t>se</w:t>
      </w:r>
      <w:proofErr w:type="gram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să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7D7D13" w:rsidRDefault="007D7D13" w:rsidP="007D7D13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7D7D13" w:rsidRDefault="007D7D13" w:rsidP="007D7D13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7D7D13" w:rsidRDefault="007D7D13" w:rsidP="007D7D13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lastRenderedPageBreak/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Tabel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centralizator</w:t>
      </w:r>
      <w:proofErr w:type="spellEnd"/>
      <w:r>
        <w:rPr>
          <w:rFonts w:ascii="Trebuchet MS" w:hAnsi="Trebuchet MS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sz w:val="18"/>
          <w:szCs w:val="18"/>
        </w:rPr>
        <w:t>preţuri</w:t>
      </w:r>
      <w:proofErr w:type="spellEnd"/>
      <w:r>
        <w:rPr>
          <w:rFonts w:ascii="Trebuchet MS" w:hAnsi="Trebuchet MS"/>
          <w:sz w:val="18"/>
          <w:szCs w:val="18"/>
        </w:rPr>
        <w:t>:</w:t>
      </w:r>
    </w:p>
    <w:p w:rsidR="007D7D13" w:rsidRDefault="007D7D13" w:rsidP="007D7D13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tbl>
      <w:tblPr>
        <w:tblW w:w="1115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843"/>
        <w:gridCol w:w="1134"/>
        <w:gridCol w:w="2084"/>
      </w:tblGrid>
      <w:tr w:rsidR="007D7D13" w:rsidTr="00B07D7E">
        <w:trPr>
          <w:trHeight w:hRule="exact"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after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Nr.</w:t>
            </w:r>
          </w:p>
          <w:p w:rsidR="007D7D13" w:rsidRDefault="007D7D13" w:rsidP="00B07D7E">
            <w:pPr>
              <w:spacing w:before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Crt.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 xml:space="preserve">Categorie </w:t>
            </w:r>
            <w:r w:rsidR="00B07D7E"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produse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after="60" w:line="2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(fara TVA)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3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 xml:space="preserve">TVA </w:t>
            </w: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(.... %)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274" w:lineRule="exact"/>
              <w:ind w:left="28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TOTAL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CU TVA</w:t>
            </w:r>
          </w:p>
        </w:tc>
      </w:tr>
      <w:tr w:rsidR="007D7D13" w:rsidTr="00B07D7E">
        <w:trPr>
          <w:trHeight w:hRule="exact"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74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D7D13" w:rsidTr="00B07D7E">
        <w:trPr>
          <w:trHeight w:hRule="exact"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77" w:lineRule="exac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D7D13" w:rsidTr="00B07D7E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B32878" w:rsidRPr="007D7D13" w:rsidRDefault="00B32878" w:rsidP="007D7D13">
      <w:pPr>
        <w:rPr>
          <w:rFonts w:ascii="Trebuchet MS" w:hAnsi="Trebuchet MS" w:cs="Arial"/>
          <w:noProof/>
          <w:sz w:val="18"/>
          <w:szCs w:val="18"/>
          <w:u w:val="single"/>
        </w:rPr>
      </w:pPr>
    </w:p>
    <w:sectPr w:rsidR="00B32878" w:rsidRPr="007D7D13" w:rsidSect="002F51EB">
      <w:headerReference w:type="default" r:id="rId8"/>
      <w:footerReference w:type="default" r:id="rId9"/>
      <w:pgSz w:w="11906" w:h="16838"/>
      <w:pgMar w:top="1955" w:right="566" w:bottom="1417" w:left="993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A6" w:rsidRDefault="00EB3AA6" w:rsidP="00E40AA6">
      <w:pPr>
        <w:spacing w:after="0" w:line="240" w:lineRule="auto"/>
      </w:pPr>
      <w:r>
        <w:separator/>
      </w:r>
    </w:p>
  </w:endnote>
  <w:endnote w:type="continuationSeparator" w:id="0">
    <w:p w:rsidR="00EB3AA6" w:rsidRDefault="00EB3AA6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1" w:rsidRDefault="002E0AB1" w:rsidP="002E0AB1">
    <w:pPr>
      <w:pStyle w:val="Footer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0CB71137" wp14:editId="661C25CC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75136" behindDoc="0" locked="0" layoutInCell="1" allowOverlap="1" wp14:anchorId="60E2F380" wp14:editId="7DA46105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B1" w:rsidRPr="002F51EB" w:rsidRDefault="002E0AB1" w:rsidP="002E0AB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 „</w:t>
                          </w:r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ACASA -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Asistarea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Copiilor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Care Au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Parinti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Munca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in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Strainatate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Riscului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Separare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Familie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2E0AB1" w:rsidRPr="002F51EB" w:rsidRDefault="002E0AB1" w:rsidP="002E0AB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2E0AB1" w:rsidRPr="002F51EB" w:rsidRDefault="002E0AB1" w:rsidP="002E0AB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: „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ACASA -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Asistarea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Copiilor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Care Au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Parinti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Munca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Strainatate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Pentru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Riscului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Separare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Familie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2E0AB1" w:rsidRPr="002F51EB" w:rsidRDefault="002E0AB1" w:rsidP="002E0AB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262AEFC2" wp14:editId="583CB187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D7E" w:rsidRPr="002E0AB1" w:rsidRDefault="00B07D7E" w:rsidP="002E0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A6" w:rsidRDefault="00EB3AA6" w:rsidP="00E40AA6">
      <w:pPr>
        <w:spacing w:after="0" w:line="240" w:lineRule="auto"/>
      </w:pPr>
      <w:r>
        <w:separator/>
      </w:r>
    </w:p>
  </w:footnote>
  <w:footnote w:type="continuationSeparator" w:id="0">
    <w:p w:rsidR="00EB3AA6" w:rsidRDefault="00EB3AA6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7E" w:rsidRDefault="00B07D7E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7D7E" w:rsidRDefault="00B07D7E" w:rsidP="00225C35">
    <w:pPr>
      <w:pStyle w:val="Header"/>
      <w:tabs>
        <w:tab w:val="clear" w:pos="4536"/>
        <w:tab w:val="clear" w:pos="9072"/>
        <w:tab w:val="left" w:pos="2925"/>
      </w:tabs>
    </w:pPr>
  </w:p>
  <w:p w:rsidR="00B07D7E" w:rsidRPr="002F51EB" w:rsidRDefault="00B07D7E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96C11"/>
    <w:rsid w:val="000A68DB"/>
    <w:rsid w:val="00102A57"/>
    <w:rsid w:val="0011092B"/>
    <w:rsid w:val="00121C61"/>
    <w:rsid w:val="00157BB1"/>
    <w:rsid w:val="0017438B"/>
    <w:rsid w:val="001B44BA"/>
    <w:rsid w:val="001F174B"/>
    <w:rsid w:val="00225C35"/>
    <w:rsid w:val="002339D8"/>
    <w:rsid w:val="002371F6"/>
    <w:rsid w:val="002550EE"/>
    <w:rsid w:val="002678E8"/>
    <w:rsid w:val="002E0AB1"/>
    <w:rsid w:val="002F51EB"/>
    <w:rsid w:val="002F7CD5"/>
    <w:rsid w:val="00310BED"/>
    <w:rsid w:val="003243A6"/>
    <w:rsid w:val="00513446"/>
    <w:rsid w:val="0056218F"/>
    <w:rsid w:val="005C0818"/>
    <w:rsid w:val="0068115B"/>
    <w:rsid w:val="006B6A49"/>
    <w:rsid w:val="006E2D37"/>
    <w:rsid w:val="00722505"/>
    <w:rsid w:val="00733F25"/>
    <w:rsid w:val="007D7D13"/>
    <w:rsid w:val="007D7D17"/>
    <w:rsid w:val="007E28D7"/>
    <w:rsid w:val="008037FA"/>
    <w:rsid w:val="0080790A"/>
    <w:rsid w:val="008F5FBA"/>
    <w:rsid w:val="0091337F"/>
    <w:rsid w:val="009223F0"/>
    <w:rsid w:val="00935537"/>
    <w:rsid w:val="00992ABA"/>
    <w:rsid w:val="00993FA1"/>
    <w:rsid w:val="00A37FF6"/>
    <w:rsid w:val="00AA5AC6"/>
    <w:rsid w:val="00AD4A1B"/>
    <w:rsid w:val="00B07D7E"/>
    <w:rsid w:val="00B10F3C"/>
    <w:rsid w:val="00B32878"/>
    <w:rsid w:val="00CB5AB9"/>
    <w:rsid w:val="00D47669"/>
    <w:rsid w:val="00D646CE"/>
    <w:rsid w:val="00DE6F44"/>
    <w:rsid w:val="00E40AA6"/>
    <w:rsid w:val="00E41476"/>
    <w:rsid w:val="00EA3EF9"/>
    <w:rsid w:val="00EB3AA6"/>
    <w:rsid w:val="00EF43D2"/>
    <w:rsid w:val="00F0373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BA8E-C0F8-4408-8F8C-11E7C792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4</cp:revision>
  <cp:lastPrinted>2020-06-09T12:58:00Z</cp:lastPrinted>
  <dcterms:created xsi:type="dcterms:W3CDTF">2020-08-30T18:30:00Z</dcterms:created>
  <dcterms:modified xsi:type="dcterms:W3CDTF">2020-11-10T13:58:00Z</dcterms:modified>
</cp:coreProperties>
</file>